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320EE" w14:textId="7F579898" w:rsidR="00951D5E" w:rsidRDefault="00FB77E4" w:rsidP="00FB77E4">
      <w:pPr>
        <w:outlineLvl w:val="0"/>
        <w:rPr>
          <w:rFonts w:ascii="Arial" w:hAnsi="Arial" w:cs="Arial"/>
          <w:b/>
          <w:color w:val="215868" w:themeColor="accent5" w:themeShade="80"/>
          <w:sz w:val="36"/>
          <w:szCs w:val="22"/>
        </w:rPr>
      </w:pPr>
      <w:bookmarkStart w:id="0" w:name="_GoBack"/>
      <w:bookmarkEnd w:id="0"/>
      <w:r>
        <w:rPr>
          <w:noProof/>
        </w:rPr>
        <w:drawing>
          <wp:anchor distT="0" distB="0" distL="114300" distR="114300" simplePos="0" relativeHeight="251662336" behindDoc="0" locked="0" layoutInCell="1" allowOverlap="1" wp14:anchorId="5622BE20" wp14:editId="7FEA9C0D">
            <wp:simplePos x="0" y="0"/>
            <wp:positionH relativeFrom="margin">
              <wp:align>right</wp:align>
            </wp:positionH>
            <wp:positionV relativeFrom="paragraph">
              <wp:posOffset>8310</wp:posOffset>
            </wp:positionV>
            <wp:extent cx="3115310" cy="971547"/>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HLP 4.png"/>
                    <pic:cNvPicPr/>
                  </pic:nvPicPr>
                  <pic:blipFill>
                    <a:blip r:embed="rId8">
                      <a:extLst>
                        <a:ext uri="{28A0092B-C50C-407E-A947-70E740481C1C}">
                          <a14:useLocalDpi xmlns:a14="http://schemas.microsoft.com/office/drawing/2010/main" val="0"/>
                        </a:ext>
                      </a:extLst>
                    </a:blip>
                    <a:stretch>
                      <a:fillRect/>
                    </a:stretch>
                  </pic:blipFill>
                  <pic:spPr>
                    <a:xfrm>
                      <a:off x="0" y="0"/>
                      <a:ext cx="3115310" cy="971547"/>
                    </a:xfrm>
                    <a:prstGeom prst="rect">
                      <a:avLst/>
                    </a:prstGeom>
                  </pic:spPr>
                </pic:pic>
              </a:graphicData>
            </a:graphic>
            <wp14:sizeRelH relativeFrom="page">
              <wp14:pctWidth>0</wp14:pctWidth>
            </wp14:sizeRelH>
            <wp14:sizeRelV relativeFrom="page">
              <wp14:pctHeight>0</wp14:pctHeight>
            </wp14:sizeRelV>
          </wp:anchor>
        </w:drawing>
      </w:r>
      <w:r w:rsidR="00951D5E">
        <w:rPr>
          <w:rFonts w:ascii="Arial" w:hAnsi="Arial" w:cs="Arial"/>
          <w:b/>
          <w:noProof/>
          <w:color w:val="215868" w:themeColor="accent5" w:themeShade="80"/>
          <w:sz w:val="36"/>
          <w:szCs w:val="22"/>
        </w:rPr>
        <w:drawing>
          <wp:inline distT="0" distB="0" distL="0" distR="0" wp14:anchorId="501451AA" wp14:editId="6E6F8F44">
            <wp:extent cx="2995953" cy="1009816"/>
            <wp:effectExtent l="0" t="0" r="0" b="0"/>
            <wp:docPr id="6" name="Picture 6" descr="C:\Users\James Hodge\AppData\Local\Microsoft\Windows\INetCache\Content.MSO\DE9FCC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 Hodge\AppData\Local\Microsoft\Windows\INetCache\Content.MSO\DE9FCCAA.tmp"/>
                    <pic:cNvPicPr>
                      <a:picLocks noChangeAspect="1" noChangeArrowheads="1"/>
                    </pic:cNvPicPr>
                  </pic:nvPicPr>
                  <pic:blipFill rotWithShape="1">
                    <a:blip r:embed="rId9">
                      <a:extLst>
                        <a:ext uri="{28A0092B-C50C-407E-A947-70E740481C1C}">
                          <a14:useLocalDpi xmlns:a14="http://schemas.microsoft.com/office/drawing/2010/main" val="0"/>
                        </a:ext>
                      </a:extLst>
                    </a:blip>
                    <a:srcRect t="13130" b="17380"/>
                    <a:stretch/>
                  </pic:blipFill>
                  <pic:spPr bwMode="auto">
                    <a:xfrm>
                      <a:off x="0" y="0"/>
                      <a:ext cx="3010703" cy="1014788"/>
                    </a:xfrm>
                    <a:prstGeom prst="rect">
                      <a:avLst/>
                    </a:prstGeom>
                    <a:noFill/>
                    <a:ln>
                      <a:noFill/>
                    </a:ln>
                    <a:extLst>
                      <a:ext uri="{53640926-AAD7-44D8-BBD7-CCE9431645EC}">
                        <a14:shadowObscured xmlns:a14="http://schemas.microsoft.com/office/drawing/2010/main"/>
                      </a:ext>
                    </a:extLst>
                  </pic:spPr>
                </pic:pic>
              </a:graphicData>
            </a:graphic>
          </wp:inline>
        </w:drawing>
      </w:r>
    </w:p>
    <w:p w14:paraId="54829258" w14:textId="77777777" w:rsidR="00951D5E" w:rsidRPr="00F741CD" w:rsidRDefault="00951D5E" w:rsidP="00300686">
      <w:pPr>
        <w:jc w:val="center"/>
        <w:outlineLvl w:val="0"/>
        <w:rPr>
          <w:rFonts w:ascii="Arial" w:hAnsi="Arial" w:cs="Arial"/>
          <w:b/>
          <w:color w:val="215868" w:themeColor="accent5" w:themeShade="80"/>
          <w:sz w:val="28"/>
          <w:szCs w:val="22"/>
        </w:rPr>
      </w:pPr>
    </w:p>
    <w:p w14:paraId="321EBEE5" w14:textId="184760FA" w:rsidR="00300686" w:rsidRPr="004C6B19" w:rsidRDefault="00A47317" w:rsidP="00300686">
      <w:pPr>
        <w:jc w:val="center"/>
        <w:outlineLvl w:val="0"/>
        <w:rPr>
          <w:rFonts w:ascii="Arial" w:hAnsi="Arial" w:cs="Arial"/>
          <w:b/>
          <w:color w:val="215868" w:themeColor="accent5" w:themeShade="80"/>
          <w:sz w:val="32"/>
          <w:szCs w:val="22"/>
        </w:rPr>
      </w:pPr>
      <w:r w:rsidRPr="00951D5E">
        <w:rPr>
          <w:rFonts w:ascii="Arial" w:hAnsi="Arial" w:cs="Arial"/>
          <w:b/>
          <w:color w:val="215868" w:themeColor="accent5" w:themeShade="80"/>
          <w:sz w:val="36"/>
          <w:szCs w:val="22"/>
        </w:rPr>
        <w:t>4</w:t>
      </w:r>
      <w:r w:rsidR="00300686" w:rsidRPr="00951D5E">
        <w:rPr>
          <w:rFonts w:ascii="Arial" w:hAnsi="Arial" w:cs="Arial"/>
          <w:b/>
          <w:color w:val="215868" w:themeColor="accent5" w:themeShade="80"/>
          <w:sz w:val="36"/>
          <w:szCs w:val="22"/>
        </w:rPr>
        <w:t>5</w:t>
      </w:r>
      <w:r w:rsidR="00300686" w:rsidRPr="00951D5E">
        <w:rPr>
          <w:rFonts w:ascii="Arial" w:hAnsi="Arial" w:cs="Arial"/>
          <w:b/>
          <w:color w:val="215868" w:themeColor="accent5" w:themeShade="80"/>
          <w:sz w:val="36"/>
          <w:szCs w:val="22"/>
          <w:vertAlign w:val="superscript"/>
        </w:rPr>
        <w:t>th</w:t>
      </w:r>
      <w:r w:rsidR="00300686" w:rsidRPr="00951D5E">
        <w:rPr>
          <w:rFonts w:ascii="Arial" w:hAnsi="Arial" w:cs="Arial"/>
          <w:b/>
          <w:color w:val="215868" w:themeColor="accent5" w:themeShade="80"/>
          <w:sz w:val="36"/>
          <w:szCs w:val="22"/>
        </w:rPr>
        <w:t xml:space="preserve"> ANNUAL HEALTH LAW PROFESSORS CONFERENCE</w:t>
      </w:r>
    </w:p>
    <w:p w14:paraId="608E15E8" w14:textId="77777777" w:rsidR="00300686" w:rsidRDefault="00300686" w:rsidP="00300686">
      <w:pPr>
        <w:jc w:val="center"/>
        <w:outlineLvl w:val="0"/>
        <w:rPr>
          <w:rFonts w:ascii="Arial" w:hAnsi="Arial" w:cs="Arial"/>
          <w:b/>
          <w:sz w:val="28"/>
          <w:szCs w:val="22"/>
        </w:rPr>
      </w:pPr>
    </w:p>
    <w:p w14:paraId="45EB4065" w14:textId="1473D670" w:rsidR="00300686" w:rsidRPr="00704C19" w:rsidRDefault="00300686" w:rsidP="00300686">
      <w:pPr>
        <w:jc w:val="center"/>
        <w:outlineLvl w:val="0"/>
        <w:rPr>
          <w:rFonts w:ascii="Arial" w:hAnsi="Arial" w:cs="Arial"/>
          <w:sz w:val="28"/>
          <w:szCs w:val="28"/>
        </w:rPr>
      </w:pPr>
      <w:r w:rsidRPr="00704C19">
        <w:rPr>
          <w:rFonts w:ascii="Arial" w:hAnsi="Arial" w:cs="Arial"/>
          <w:sz w:val="28"/>
          <w:szCs w:val="28"/>
        </w:rPr>
        <w:t>Sandra Day O’Connor College of Law</w:t>
      </w:r>
    </w:p>
    <w:p w14:paraId="6D1237BC" w14:textId="77777777" w:rsidR="00300686" w:rsidRPr="00704C19" w:rsidRDefault="00300686" w:rsidP="00300686">
      <w:pPr>
        <w:jc w:val="center"/>
        <w:outlineLvl w:val="0"/>
        <w:rPr>
          <w:rFonts w:ascii="Arial" w:hAnsi="Arial" w:cs="Arial"/>
          <w:sz w:val="28"/>
          <w:szCs w:val="28"/>
        </w:rPr>
      </w:pPr>
      <w:r w:rsidRPr="00704C19">
        <w:rPr>
          <w:rFonts w:ascii="Arial" w:hAnsi="Arial" w:cs="Arial"/>
          <w:sz w:val="28"/>
          <w:szCs w:val="28"/>
        </w:rPr>
        <w:t>Arizona State University</w:t>
      </w:r>
    </w:p>
    <w:p w14:paraId="6EF1075A" w14:textId="33320017" w:rsidR="006E35F4" w:rsidRPr="00704C19" w:rsidRDefault="006E35F4" w:rsidP="00300686">
      <w:pPr>
        <w:jc w:val="center"/>
        <w:outlineLvl w:val="0"/>
        <w:rPr>
          <w:rFonts w:ascii="Arial" w:hAnsi="Arial" w:cs="Arial"/>
          <w:sz w:val="28"/>
          <w:szCs w:val="28"/>
        </w:rPr>
      </w:pPr>
      <w:r w:rsidRPr="00704C19">
        <w:rPr>
          <w:rFonts w:ascii="Arial" w:hAnsi="Arial" w:cs="Arial"/>
          <w:sz w:val="28"/>
          <w:szCs w:val="28"/>
        </w:rPr>
        <w:t>11</w:t>
      </w:r>
      <w:r w:rsidR="00A47317" w:rsidRPr="00704C19">
        <w:rPr>
          <w:rFonts w:ascii="Arial" w:hAnsi="Arial" w:cs="Arial"/>
          <w:sz w:val="28"/>
          <w:szCs w:val="28"/>
        </w:rPr>
        <w:t>1</w:t>
      </w:r>
      <w:r w:rsidRPr="00704C19">
        <w:rPr>
          <w:rFonts w:ascii="Arial" w:hAnsi="Arial" w:cs="Arial"/>
          <w:sz w:val="28"/>
          <w:szCs w:val="28"/>
        </w:rPr>
        <w:t xml:space="preserve"> </w:t>
      </w:r>
      <w:r w:rsidR="00A47317" w:rsidRPr="00704C19">
        <w:rPr>
          <w:rFonts w:ascii="Arial" w:hAnsi="Arial" w:cs="Arial"/>
          <w:sz w:val="28"/>
          <w:szCs w:val="28"/>
        </w:rPr>
        <w:t>E. Taylor Street</w:t>
      </w:r>
    </w:p>
    <w:p w14:paraId="2FB402CE" w14:textId="7DAB0F01" w:rsidR="00300686" w:rsidRPr="00704C19" w:rsidRDefault="00A47317" w:rsidP="00300686">
      <w:pPr>
        <w:jc w:val="center"/>
        <w:outlineLvl w:val="0"/>
        <w:rPr>
          <w:rFonts w:ascii="Arial" w:hAnsi="Arial" w:cs="Arial"/>
          <w:sz w:val="28"/>
          <w:szCs w:val="22"/>
        </w:rPr>
      </w:pPr>
      <w:r w:rsidRPr="00704C19">
        <w:rPr>
          <w:rFonts w:ascii="Arial" w:hAnsi="Arial" w:cs="Arial"/>
          <w:sz w:val="28"/>
          <w:szCs w:val="22"/>
        </w:rPr>
        <w:t>Phoenix</w:t>
      </w:r>
      <w:r w:rsidR="00300686" w:rsidRPr="00704C19">
        <w:rPr>
          <w:rFonts w:ascii="Arial" w:hAnsi="Arial" w:cs="Arial"/>
          <w:sz w:val="28"/>
          <w:szCs w:val="22"/>
        </w:rPr>
        <w:t>, Arizona</w:t>
      </w:r>
      <w:r w:rsidR="006E35F4" w:rsidRPr="00704C19">
        <w:rPr>
          <w:rFonts w:ascii="Arial" w:hAnsi="Arial" w:cs="Arial"/>
          <w:sz w:val="28"/>
          <w:szCs w:val="22"/>
        </w:rPr>
        <w:t xml:space="preserve"> 85</w:t>
      </w:r>
      <w:r w:rsidRPr="00704C19">
        <w:rPr>
          <w:rFonts w:ascii="Arial" w:hAnsi="Arial" w:cs="Arial"/>
          <w:sz w:val="28"/>
          <w:szCs w:val="22"/>
        </w:rPr>
        <w:t>004</w:t>
      </w:r>
    </w:p>
    <w:p w14:paraId="27DC5D19" w14:textId="68661567" w:rsidR="00300686" w:rsidRDefault="00300686" w:rsidP="00300686">
      <w:pPr>
        <w:jc w:val="center"/>
        <w:outlineLvl w:val="0"/>
        <w:rPr>
          <w:rFonts w:ascii="Arial" w:hAnsi="Arial" w:cs="Arial"/>
          <w:b/>
          <w:sz w:val="28"/>
          <w:szCs w:val="22"/>
        </w:rPr>
      </w:pPr>
    </w:p>
    <w:p w14:paraId="4BEC4DC4" w14:textId="29E499BC" w:rsidR="00300686" w:rsidRPr="00951D5E" w:rsidRDefault="00300686" w:rsidP="00300686">
      <w:pPr>
        <w:jc w:val="center"/>
        <w:outlineLvl w:val="0"/>
        <w:rPr>
          <w:rFonts w:ascii="Arial" w:hAnsi="Arial" w:cs="Arial"/>
          <w:b/>
          <w:color w:val="215868" w:themeColor="accent5" w:themeShade="80"/>
          <w:sz w:val="36"/>
          <w:szCs w:val="22"/>
        </w:rPr>
      </w:pPr>
      <w:r w:rsidRPr="00951D5E">
        <w:rPr>
          <w:rFonts w:ascii="Arial" w:hAnsi="Arial" w:cs="Arial"/>
          <w:b/>
          <w:color w:val="215868" w:themeColor="accent5" w:themeShade="80"/>
          <w:sz w:val="44"/>
          <w:szCs w:val="22"/>
        </w:rPr>
        <w:t>Agenda</w:t>
      </w:r>
    </w:p>
    <w:p w14:paraId="43702F32" w14:textId="41FA921C" w:rsidR="00300686" w:rsidRPr="001727E1" w:rsidRDefault="000325C2" w:rsidP="00300686">
      <w:pPr>
        <w:jc w:val="center"/>
        <w:outlineLvl w:val="0"/>
        <w:rPr>
          <w:rFonts w:ascii="Arial" w:hAnsi="Arial" w:cs="Arial"/>
          <w:b/>
          <w:color w:val="FF0000"/>
          <w:sz w:val="20"/>
          <w:szCs w:val="22"/>
        </w:rPr>
      </w:pPr>
      <w:r w:rsidRPr="001727E1">
        <w:rPr>
          <w:rFonts w:ascii="Arial" w:hAnsi="Arial" w:cs="Arial"/>
          <w:b/>
          <w:color w:val="FF0000"/>
          <w:sz w:val="20"/>
          <w:szCs w:val="22"/>
        </w:rPr>
        <w:t>Draft a</w:t>
      </w:r>
      <w:r w:rsidR="00300686" w:rsidRPr="001727E1">
        <w:rPr>
          <w:rFonts w:ascii="Arial" w:hAnsi="Arial" w:cs="Arial"/>
          <w:b/>
          <w:color w:val="FF0000"/>
          <w:sz w:val="20"/>
          <w:szCs w:val="22"/>
        </w:rPr>
        <w:t xml:space="preserve">s </w:t>
      </w:r>
      <w:r w:rsidR="005B482D">
        <w:rPr>
          <w:rFonts w:ascii="Arial" w:hAnsi="Arial" w:cs="Arial"/>
          <w:b/>
          <w:color w:val="FF0000"/>
          <w:sz w:val="20"/>
          <w:szCs w:val="22"/>
        </w:rPr>
        <w:t>April 5</w:t>
      </w:r>
      <w:r w:rsidR="00074703">
        <w:rPr>
          <w:rFonts w:ascii="Arial" w:hAnsi="Arial" w:cs="Arial"/>
          <w:b/>
          <w:color w:val="FF0000"/>
          <w:sz w:val="20"/>
          <w:szCs w:val="22"/>
        </w:rPr>
        <w:t>, 2022</w:t>
      </w:r>
    </w:p>
    <w:p w14:paraId="41CF6695" w14:textId="58369B3B" w:rsidR="00300686" w:rsidRDefault="00300686" w:rsidP="00300686">
      <w:pPr>
        <w:rPr>
          <w:rFonts w:ascii="Arial" w:hAnsi="Arial" w:cs="Arial"/>
          <w:sz w:val="22"/>
          <w:szCs w:val="22"/>
        </w:rPr>
      </w:pPr>
    </w:p>
    <w:p w14:paraId="260F9EA9" w14:textId="30900D29" w:rsidR="00300686" w:rsidRPr="00085B50" w:rsidRDefault="00300686" w:rsidP="00A47317">
      <w:pPr>
        <w:jc w:val="both"/>
        <w:rPr>
          <w:rFonts w:ascii="Arial" w:hAnsi="Arial" w:cs="Arial"/>
          <w:sz w:val="28"/>
          <w:szCs w:val="22"/>
        </w:rPr>
      </w:pPr>
      <w:r w:rsidRPr="00085B50">
        <w:rPr>
          <w:rFonts w:ascii="Arial" w:hAnsi="Arial" w:cs="Arial"/>
          <w:sz w:val="28"/>
          <w:szCs w:val="22"/>
        </w:rPr>
        <w:t xml:space="preserve">Welcome to the </w:t>
      </w:r>
      <w:r w:rsidR="00A47317" w:rsidRPr="00085B50">
        <w:rPr>
          <w:rFonts w:ascii="Arial" w:hAnsi="Arial" w:cs="Arial"/>
          <w:sz w:val="28"/>
          <w:szCs w:val="22"/>
        </w:rPr>
        <w:t>4</w:t>
      </w:r>
      <w:r w:rsidRPr="00085B50">
        <w:rPr>
          <w:rFonts w:ascii="Arial" w:hAnsi="Arial" w:cs="Arial"/>
          <w:sz w:val="28"/>
          <w:szCs w:val="22"/>
        </w:rPr>
        <w:t>5</w:t>
      </w:r>
      <w:r w:rsidRPr="00085B50">
        <w:rPr>
          <w:rFonts w:ascii="Arial" w:hAnsi="Arial" w:cs="Arial"/>
          <w:sz w:val="28"/>
          <w:szCs w:val="22"/>
          <w:vertAlign w:val="superscript"/>
        </w:rPr>
        <w:t>th</w:t>
      </w:r>
      <w:r w:rsidRPr="00085B50">
        <w:rPr>
          <w:rFonts w:ascii="Arial" w:hAnsi="Arial" w:cs="Arial"/>
          <w:sz w:val="28"/>
          <w:szCs w:val="22"/>
        </w:rPr>
        <w:t xml:space="preserve"> Annual ASLME Health Law Professors Conference at the Sandra Day O’Connor College of Law, Arizona State University</w:t>
      </w:r>
      <w:r w:rsidR="00EF7BBF" w:rsidRPr="00085B50">
        <w:rPr>
          <w:rFonts w:ascii="Arial" w:hAnsi="Arial" w:cs="Arial"/>
          <w:sz w:val="28"/>
          <w:szCs w:val="22"/>
        </w:rPr>
        <w:t xml:space="preserve"> (ASU)</w:t>
      </w:r>
      <w:r w:rsidRPr="00085B50">
        <w:rPr>
          <w:rFonts w:ascii="Arial" w:hAnsi="Arial" w:cs="Arial"/>
          <w:sz w:val="28"/>
          <w:szCs w:val="22"/>
        </w:rPr>
        <w:t xml:space="preserve">, in </w:t>
      </w:r>
      <w:r w:rsidR="00A47317" w:rsidRPr="00085B50">
        <w:rPr>
          <w:rFonts w:ascii="Arial" w:hAnsi="Arial" w:cs="Arial"/>
          <w:sz w:val="28"/>
          <w:szCs w:val="22"/>
        </w:rPr>
        <w:t>Phoenix</w:t>
      </w:r>
      <w:r w:rsidRPr="00085B50">
        <w:rPr>
          <w:rFonts w:ascii="Arial" w:hAnsi="Arial" w:cs="Arial"/>
          <w:sz w:val="28"/>
          <w:szCs w:val="22"/>
        </w:rPr>
        <w:t xml:space="preserve"> from </w:t>
      </w:r>
      <w:r w:rsidR="00A47317" w:rsidRPr="00085B50">
        <w:rPr>
          <w:rFonts w:ascii="Arial" w:hAnsi="Arial" w:cs="Arial"/>
          <w:sz w:val="28"/>
          <w:szCs w:val="22"/>
        </w:rPr>
        <w:t xml:space="preserve">Wednesday, </w:t>
      </w:r>
      <w:r w:rsidRPr="00085B50">
        <w:rPr>
          <w:rFonts w:ascii="Arial" w:hAnsi="Arial" w:cs="Arial"/>
          <w:sz w:val="28"/>
          <w:szCs w:val="22"/>
        </w:rPr>
        <w:t xml:space="preserve">June </w:t>
      </w:r>
      <w:r w:rsidR="00A47317" w:rsidRPr="00085B50">
        <w:rPr>
          <w:rFonts w:ascii="Arial" w:hAnsi="Arial" w:cs="Arial"/>
          <w:sz w:val="28"/>
          <w:szCs w:val="22"/>
        </w:rPr>
        <w:t>1</w:t>
      </w:r>
      <w:r w:rsidRPr="00085B50">
        <w:rPr>
          <w:rFonts w:ascii="Arial" w:hAnsi="Arial" w:cs="Arial"/>
          <w:sz w:val="28"/>
          <w:szCs w:val="22"/>
        </w:rPr>
        <w:t xml:space="preserve"> </w:t>
      </w:r>
      <w:r w:rsidR="008E67C7">
        <w:rPr>
          <w:rFonts w:ascii="Arial" w:hAnsi="Arial" w:cs="Arial"/>
          <w:sz w:val="28"/>
          <w:szCs w:val="22"/>
        </w:rPr>
        <w:t>–</w:t>
      </w:r>
      <w:r w:rsidRPr="00085B50">
        <w:rPr>
          <w:rFonts w:ascii="Arial" w:hAnsi="Arial" w:cs="Arial"/>
          <w:sz w:val="28"/>
          <w:szCs w:val="22"/>
        </w:rPr>
        <w:t xml:space="preserve"> </w:t>
      </w:r>
      <w:r w:rsidR="00A47317" w:rsidRPr="00085B50">
        <w:rPr>
          <w:rFonts w:ascii="Arial" w:hAnsi="Arial" w:cs="Arial"/>
          <w:sz w:val="28"/>
          <w:szCs w:val="22"/>
        </w:rPr>
        <w:t>Friday</w:t>
      </w:r>
      <w:r w:rsidRPr="00085B50">
        <w:rPr>
          <w:rFonts w:ascii="Arial" w:hAnsi="Arial" w:cs="Arial"/>
          <w:sz w:val="28"/>
          <w:szCs w:val="22"/>
        </w:rPr>
        <w:t xml:space="preserve">, June </w:t>
      </w:r>
      <w:r w:rsidR="00A47317" w:rsidRPr="00085B50">
        <w:rPr>
          <w:rFonts w:ascii="Arial" w:hAnsi="Arial" w:cs="Arial"/>
          <w:sz w:val="28"/>
          <w:szCs w:val="22"/>
        </w:rPr>
        <w:t>3</w:t>
      </w:r>
      <w:r w:rsidRPr="00085B50">
        <w:rPr>
          <w:rFonts w:ascii="Arial" w:hAnsi="Arial" w:cs="Arial"/>
          <w:sz w:val="28"/>
          <w:szCs w:val="22"/>
        </w:rPr>
        <w:t>, 20</w:t>
      </w:r>
      <w:r w:rsidR="00A47317" w:rsidRPr="00085B50">
        <w:rPr>
          <w:rFonts w:ascii="Arial" w:hAnsi="Arial" w:cs="Arial"/>
          <w:sz w:val="28"/>
          <w:szCs w:val="22"/>
        </w:rPr>
        <w:t>22</w:t>
      </w:r>
      <w:r w:rsidRPr="00085B50">
        <w:rPr>
          <w:rFonts w:ascii="Arial" w:hAnsi="Arial" w:cs="Arial"/>
          <w:sz w:val="28"/>
          <w:szCs w:val="22"/>
        </w:rPr>
        <w:t xml:space="preserve">. </w:t>
      </w:r>
      <w:r w:rsidR="005E5A68">
        <w:rPr>
          <w:rFonts w:ascii="Arial" w:hAnsi="Arial" w:cs="Arial"/>
          <w:sz w:val="28"/>
          <w:szCs w:val="22"/>
        </w:rPr>
        <w:t>With over 175 speakers from 1</w:t>
      </w:r>
      <w:r w:rsidR="00F9336A">
        <w:rPr>
          <w:rFonts w:ascii="Arial" w:hAnsi="Arial" w:cs="Arial"/>
          <w:sz w:val="28"/>
          <w:szCs w:val="22"/>
        </w:rPr>
        <w:t>20</w:t>
      </w:r>
      <w:r w:rsidR="00467638">
        <w:rPr>
          <w:rFonts w:ascii="Arial" w:hAnsi="Arial" w:cs="Arial"/>
          <w:sz w:val="28"/>
          <w:szCs w:val="22"/>
        </w:rPr>
        <w:t>+</w:t>
      </w:r>
      <w:r w:rsidR="005E5A68">
        <w:rPr>
          <w:rFonts w:ascii="Arial" w:hAnsi="Arial" w:cs="Arial"/>
          <w:sz w:val="28"/>
          <w:szCs w:val="22"/>
        </w:rPr>
        <w:t xml:space="preserve"> institutions, </w:t>
      </w:r>
      <w:r w:rsidR="00C15F67" w:rsidRPr="00085B50">
        <w:rPr>
          <w:rFonts w:ascii="Arial" w:hAnsi="Arial" w:cs="Arial"/>
          <w:sz w:val="28"/>
          <w:szCs w:val="22"/>
        </w:rPr>
        <w:t>ASU Law i</w:t>
      </w:r>
      <w:r w:rsidR="00846B87" w:rsidRPr="00085B50">
        <w:rPr>
          <w:rFonts w:ascii="Arial" w:hAnsi="Arial" w:cs="Arial"/>
          <w:sz w:val="28"/>
          <w:szCs w:val="22"/>
        </w:rPr>
        <w:t xml:space="preserve">s </w:t>
      </w:r>
      <w:r w:rsidR="00A47317" w:rsidRPr="00085B50">
        <w:rPr>
          <w:rFonts w:ascii="Arial" w:hAnsi="Arial" w:cs="Arial"/>
          <w:sz w:val="28"/>
          <w:szCs w:val="22"/>
        </w:rPr>
        <w:t xml:space="preserve">honored </w:t>
      </w:r>
      <w:r w:rsidRPr="00085B50">
        <w:rPr>
          <w:rFonts w:ascii="Arial" w:hAnsi="Arial" w:cs="Arial"/>
          <w:sz w:val="28"/>
          <w:szCs w:val="22"/>
        </w:rPr>
        <w:t xml:space="preserve">to host this conference </w:t>
      </w:r>
      <w:r w:rsidR="00C15F67" w:rsidRPr="00085B50">
        <w:rPr>
          <w:rFonts w:ascii="Arial" w:hAnsi="Arial" w:cs="Arial"/>
          <w:sz w:val="28"/>
          <w:szCs w:val="22"/>
        </w:rPr>
        <w:t>f</w:t>
      </w:r>
      <w:r w:rsidRPr="00085B50">
        <w:rPr>
          <w:rFonts w:ascii="Arial" w:hAnsi="Arial" w:cs="Arial"/>
          <w:sz w:val="28"/>
          <w:szCs w:val="22"/>
        </w:rPr>
        <w:t xml:space="preserve">or the </w:t>
      </w:r>
      <w:r w:rsidR="00A47317" w:rsidRPr="00085B50">
        <w:rPr>
          <w:rFonts w:ascii="Arial" w:hAnsi="Arial" w:cs="Arial"/>
          <w:sz w:val="28"/>
          <w:szCs w:val="22"/>
        </w:rPr>
        <w:t xml:space="preserve">second </w:t>
      </w:r>
      <w:r w:rsidRPr="00085B50">
        <w:rPr>
          <w:rFonts w:ascii="Arial" w:hAnsi="Arial" w:cs="Arial"/>
          <w:sz w:val="28"/>
          <w:szCs w:val="22"/>
        </w:rPr>
        <w:t>time</w:t>
      </w:r>
      <w:r w:rsidR="00A47317" w:rsidRPr="00085B50">
        <w:rPr>
          <w:rFonts w:ascii="Arial" w:hAnsi="Arial" w:cs="Arial"/>
          <w:sz w:val="28"/>
          <w:szCs w:val="22"/>
        </w:rPr>
        <w:t xml:space="preserve"> (previously in 2012)</w:t>
      </w:r>
      <w:r w:rsidRPr="00085B50">
        <w:rPr>
          <w:rFonts w:ascii="Arial" w:hAnsi="Arial" w:cs="Arial"/>
          <w:sz w:val="28"/>
          <w:szCs w:val="22"/>
        </w:rPr>
        <w:t xml:space="preserve">. </w:t>
      </w:r>
      <w:r w:rsidR="00951D5E" w:rsidRPr="00085B50">
        <w:rPr>
          <w:rFonts w:ascii="Arial" w:hAnsi="Arial" w:cs="Arial"/>
          <w:sz w:val="28"/>
          <w:szCs w:val="22"/>
        </w:rPr>
        <w:t xml:space="preserve">During </w:t>
      </w:r>
      <w:r w:rsidR="00A47317" w:rsidRPr="00085B50">
        <w:rPr>
          <w:rFonts w:ascii="Arial" w:hAnsi="Arial" w:cs="Arial"/>
          <w:sz w:val="28"/>
          <w:szCs w:val="22"/>
        </w:rPr>
        <w:t xml:space="preserve">your </w:t>
      </w:r>
      <w:r w:rsidR="00C01357" w:rsidRPr="00085B50">
        <w:rPr>
          <w:rFonts w:ascii="Arial" w:hAnsi="Arial" w:cs="Arial"/>
          <w:sz w:val="28"/>
          <w:szCs w:val="22"/>
        </w:rPr>
        <w:t xml:space="preserve">visit to </w:t>
      </w:r>
      <w:r w:rsidR="001D591E" w:rsidRPr="00085B50">
        <w:rPr>
          <w:rFonts w:ascii="Arial" w:hAnsi="Arial" w:cs="Arial"/>
          <w:sz w:val="28"/>
          <w:szCs w:val="22"/>
        </w:rPr>
        <w:t>the Valley of the Sun</w:t>
      </w:r>
      <w:r w:rsidR="00826CE1">
        <w:rPr>
          <w:rFonts w:ascii="Arial" w:hAnsi="Arial" w:cs="Arial"/>
          <w:sz w:val="28"/>
          <w:szCs w:val="22"/>
        </w:rPr>
        <w:t>,</w:t>
      </w:r>
      <w:r w:rsidR="001D591E" w:rsidRPr="00085B50">
        <w:rPr>
          <w:rFonts w:ascii="Arial" w:hAnsi="Arial" w:cs="Arial"/>
          <w:sz w:val="28"/>
          <w:szCs w:val="22"/>
        </w:rPr>
        <w:t xml:space="preserve"> </w:t>
      </w:r>
      <w:r w:rsidR="00C01357" w:rsidRPr="00085B50">
        <w:rPr>
          <w:rFonts w:ascii="Arial" w:hAnsi="Arial" w:cs="Arial"/>
          <w:sz w:val="28"/>
          <w:szCs w:val="22"/>
        </w:rPr>
        <w:t xml:space="preserve">we </w:t>
      </w:r>
      <w:r w:rsidR="001D591E" w:rsidRPr="00085B50">
        <w:rPr>
          <w:rFonts w:ascii="Arial" w:hAnsi="Arial" w:cs="Arial"/>
          <w:sz w:val="28"/>
          <w:szCs w:val="22"/>
        </w:rPr>
        <w:t xml:space="preserve">invite you to dress </w:t>
      </w:r>
      <w:r w:rsidR="001D591E" w:rsidRPr="00085B50">
        <w:rPr>
          <w:rFonts w:ascii="Arial" w:hAnsi="Arial" w:cs="Arial"/>
          <w:i/>
          <w:sz w:val="28"/>
          <w:szCs w:val="22"/>
        </w:rPr>
        <w:t>business casual</w:t>
      </w:r>
      <w:r w:rsidR="001D591E" w:rsidRPr="00085B50">
        <w:rPr>
          <w:rFonts w:ascii="Arial" w:hAnsi="Arial" w:cs="Arial"/>
          <w:sz w:val="28"/>
          <w:szCs w:val="22"/>
        </w:rPr>
        <w:t xml:space="preserve"> for the </w:t>
      </w:r>
      <w:r w:rsidR="00A02609" w:rsidRPr="00085B50">
        <w:rPr>
          <w:rFonts w:ascii="Arial" w:hAnsi="Arial" w:cs="Arial"/>
          <w:sz w:val="28"/>
          <w:szCs w:val="22"/>
        </w:rPr>
        <w:t xml:space="preserve">duration of the </w:t>
      </w:r>
      <w:r w:rsidR="001D591E" w:rsidRPr="00085B50">
        <w:rPr>
          <w:rFonts w:ascii="Arial" w:hAnsi="Arial" w:cs="Arial"/>
          <w:sz w:val="28"/>
          <w:szCs w:val="22"/>
        </w:rPr>
        <w:t>event to maximize your comfort during early summer conditions.</w:t>
      </w:r>
      <w:r w:rsidR="005D64E1" w:rsidRPr="00085B50">
        <w:rPr>
          <w:rFonts w:ascii="Arial" w:hAnsi="Arial" w:cs="Arial"/>
          <w:sz w:val="28"/>
          <w:szCs w:val="22"/>
        </w:rPr>
        <w:t xml:space="preserve"> </w:t>
      </w:r>
    </w:p>
    <w:p w14:paraId="40466EBE" w14:textId="5D2F4DAB" w:rsidR="00846B87" w:rsidRPr="00C15F67" w:rsidRDefault="00846B87" w:rsidP="00A47317">
      <w:pPr>
        <w:jc w:val="both"/>
        <w:rPr>
          <w:rFonts w:ascii="Arial" w:hAnsi="Arial" w:cs="Arial"/>
          <w:szCs w:val="22"/>
        </w:rPr>
      </w:pPr>
    </w:p>
    <w:p w14:paraId="4F67A60B" w14:textId="1E3A1720" w:rsidR="00951D5E" w:rsidRDefault="00846B87" w:rsidP="00951D5E">
      <w:pPr>
        <w:jc w:val="center"/>
        <w:rPr>
          <w:rFonts w:ascii="Arial" w:hAnsi="Arial" w:cs="Arial"/>
          <w:b/>
          <w:i/>
          <w:color w:val="002060"/>
          <w:sz w:val="28"/>
          <w:szCs w:val="22"/>
        </w:rPr>
      </w:pPr>
      <w:r w:rsidRPr="00A313D9">
        <w:rPr>
          <w:rFonts w:ascii="Arial" w:hAnsi="Arial" w:cs="Arial"/>
          <w:b/>
          <w:i/>
          <w:color w:val="002060"/>
          <w:sz w:val="28"/>
          <w:szCs w:val="22"/>
        </w:rPr>
        <w:t xml:space="preserve">Special thanks to our </w:t>
      </w:r>
      <w:r w:rsidR="00951D5E" w:rsidRPr="007C20FC">
        <w:rPr>
          <w:rFonts w:ascii="Arial" w:hAnsi="Arial" w:cs="Arial"/>
          <w:b/>
          <w:i/>
          <w:color w:val="808080" w:themeColor="background1" w:themeShade="80"/>
          <w:sz w:val="28"/>
          <w:szCs w:val="22"/>
        </w:rPr>
        <w:t>Platinum</w:t>
      </w:r>
      <w:r w:rsidRPr="00A313D9">
        <w:rPr>
          <w:rFonts w:ascii="Arial" w:hAnsi="Arial" w:cs="Arial"/>
          <w:b/>
          <w:i/>
          <w:color w:val="002060"/>
          <w:sz w:val="28"/>
          <w:szCs w:val="22"/>
        </w:rPr>
        <w:t xml:space="preserve"> </w:t>
      </w:r>
      <w:r w:rsidR="007C20FC">
        <w:rPr>
          <w:rFonts w:ascii="Arial" w:hAnsi="Arial" w:cs="Arial"/>
          <w:b/>
          <w:i/>
          <w:color w:val="002060"/>
          <w:sz w:val="28"/>
          <w:szCs w:val="22"/>
        </w:rPr>
        <w:t xml:space="preserve">&amp; </w:t>
      </w:r>
      <w:r w:rsidR="00951D5E" w:rsidRPr="007C20FC">
        <w:rPr>
          <w:rFonts w:ascii="Arial" w:hAnsi="Arial" w:cs="Arial"/>
          <w:b/>
          <w:i/>
          <w:color w:val="FFC000"/>
          <w:sz w:val="28"/>
          <w:szCs w:val="22"/>
        </w:rPr>
        <w:t>G</w:t>
      </w:r>
      <w:r w:rsidRPr="007C20FC">
        <w:rPr>
          <w:rFonts w:ascii="Arial" w:hAnsi="Arial" w:cs="Arial"/>
          <w:b/>
          <w:i/>
          <w:color w:val="FFC000"/>
          <w:sz w:val="28"/>
          <w:szCs w:val="22"/>
        </w:rPr>
        <w:t>old</w:t>
      </w:r>
      <w:r w:rsidR="00951D5E" w:rsidRPr="00A313D9">
        <w:rPr>
          <w:rFonts w:ascii="Arial" w:hAnsi="Arial" w:cs="Arial"/>
          <w:b/>
          <w:i/>
          <w:color w:val="002060"/>
          <w:sz w:val="28"/>
          <w:szCs w:val="22"/>
        </w:rPr>
        <w:t xml:space="preserve"> L</w:t>
      </w:r>
      <w:r w:rsidRPr="00A313D9">
        <w:rPr>
          <w:rFonts w:ascii="Arial" w:hAnsi="Arial" w:cs="Arial"/>
          <w:b/>
          <w:i/>
          <w:color w:val="002060"/>
          <w:sz w:val="28"/>
          <w:szCs w:val="22"/>
        </w:rPr>
        <w:t>evel conference sponsors</w:t>
      </w:r>
      <w:r w:rsidR="00951D5E" w:rsidRPr="00A313D9">
        <w:rPr>
          <w:rFonts w:ascii="Arial" w:hAnsi="Arial" w:cs="Arial"/>
          <w:b/>
          <w:i/>
          <w:color w:val="002060"/>
          <w:sz w:val="28"/>
          <w:szCs w:val="22"/>
        </w:rPr>
        <w:t>:</w:t>
      </w:r>
    </w:p>
    <w:p w14:paraId="3595E903" w14:textId="5318EF61" w:rsidR="00E94A72" w:rsidRDefault="00E94A72" w:rsidP="00951D5E">
      <w:pPr>
        <w:jc w:val="center"/>
        <w:rPr>
          <w:rFonts w:ascii="Arial" w:hAnsi="Arial" w:cs="Arial"/>
          <w:b/>
          <w:i/>
          <w:color w:val="002060"/>
          <w:sz w:val="28"/>
          <w:szCs w:val="22"/>
        </w:rPr>
      </w:pPr>
    </w:p>
    <w:p w14:paraId="40806357" w14:textId="77777777" w:rsidR="00FE2B65" w:rsidRDefault="00FE2B65" w:rsidP="00951D5E">
      <w:pPr>
        <w:jc w:val="center"/>
        <w:rPr>
          <w:rFonts w:ascii="Arial" w:hAnsi="Arial" w:cs="Arial"/>
          <w:b/>
          <w:i/>
          <w:color w:val="002060"/>
          <w:sz w:val="28"/>
          <w:szCs w:val="22"/>
        </w:rPr>
      </w:pPr>
    </w:p>
    <w:p w14:paraId="7F0AA7FD" w14:textId="77777777" w:rsidR="00FE2B65" w:rsidRDefault="00FE2B65" w:rsidP="00FE2B65">
      <w:pPr>
        <w:rPr>
          <w:rFonts w:ascii="Arial" w:hAnsi="Arial" w:cs="Arial"/>
          <w:b/>
          <w:i/>
          <w:color w:val="002060"/>
          <w:sz w:val="28"/>
          <w:szCs w:val="22"/>
        </w:rPr>
        <w:sectPr w:rsidR="00FE2B65" w:rsidSect="000F6E53">
          <w:headerReference w:type="even" r:id="rId10"/>
          <w:headerReference w:type="default" r:id="rId11"/>
          <w:footerReference w:type="even" r:id="rId12"/>
          <w:footerReference w:type="default" r:id="rId13"/>
          <w:headerReference w:type="first" r:id="rId14"/>
          <w:pgSz w:w="12240" w:h="15840"/>
          <w:pgMar w:top="720" w:right="1008" w:bottom="720" w:left="1008" w:header="720" w:footer="720" w:gutter="0"/>
          <w:cols w:space="720"/>
          <w:docGrid w:linePitch="360"/>
        </w:sectPr>
      </w:pPr>
    </w:p>
    <w:p w14:paraId="11B33E6F" w14:textId="62B930EB" w:rsidR="00E94A72" w:rsidRDefault="00FE2B65" w:rsidP="00FE2B65">
      <w:pPr>
        <w:rPr>
          <w:rFonts w:ascii="Arial" w:hAnsi="Arial" w:cs="Arial"/>
          <w:b/>
          <w:i/>
          <w:color w:val="002060"/>
          <w:sz w:val="28"/>
          <w:szCs w:val="22"/>
        </w:rPr>
      </w:pPr>
      <w:r>
        <w:rPr>
          <w:rFonts w:ascii="Arial" w:hAnsi="Arial" w:cs="Arial"/>
          <w:b/>
          <w:i/>
          <w:noProof/>
          <w:color w:val="002060"/>
          <w:sz w:val="28"/>
          <w:szCs w:val="22"/>
        </w:rPr>
        <w:drawing>
          <wp:inline distT="0" distB="0" distL="0" distR="0" wp14:anchorId="0293EBBF" wp14:editId="1EB702CD">
            <wp:extent cx="2857500" cy="638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638175"/>
                    </a:xfrm>
                    <a:prstGeom prst="rect">
                      <a:avLst/>
                    </a:prstGeom>
                    <a:noFill/>
                    <a:ln>
                      <a:noFill/>
                    </a:ln>
                  </pic:spPr>
                </pic:pic>
              </a:graphicData>
            </a:graphic>
          </wp:inline>
        </w:drawing>
      </w:r>
    </w:p>
    <w:p w14:paraId="759693DD" w14:textId="77777777" w:rsidR="00790F4D" w:rsidRPr="00790F4D" w:rsidRDefault="00790F4D" w:rsidP="00FE2B65">
      <w:pPr>
        <w:rPr>
          <w:rFonts w:ascii="Arial" w:hAnsi="Arial" w:cs="Arial"/>
          <w:b/>
          <w:i/>
          <w:color w:val="002060"/>
          <w:sz w:val="16"/>
          <w:szCs w:val="22"/>
        </w:rPr>
      </w:pPr>
    </w:p>
    <w:p w14:paraId="5131B28E" w14:textId="65798BA4" w:rsidR="00FE2B65" w:rsidRPr="00FE2B65" w:rsidRDefault="00FE2B65" w:rsidP="00FE2B65">
      <w:pPr>
        <w:rPr>
          <w:rFonts w:ascii="Arial" w:hAnsi="Arial" w:cs="Arial"/>
          <w:b/>
          <w:i/>
          <w:color w:val="002060"/>
          <w:sz w:val="16"/>
          <w:szCs w:val="22"/>
        </w:rPr>
      </w:pPr>
    </w:p>
    <w:p w14:paraId="461CE32A" w14:textId="02F50297" w:rsidR="00FE2B65" w:rsidRPr="00FE2B65" w:rsidRDefault="00FE2B65" w:rsidP="00951D5E">
      <w:pPr>
        <w:jc w:val="center"/>
        <w:rPr>
          <w:rFonts w:ascii="Arial" w:hAnsi="Arial" w:cs="Arial"/>
          <w:b/>
          <w:i/>
          <w:color w:val="002060"/>
          <w:sz w:val="22"/>
          <w:szCs w:val="22"/>
        </w:rPr>
      </w:pPr>
      <w:r>
        <w:rPr>
          <w:rFonts w:ascii="Arial" w:hAnsi="Arial" w:cs="Arial"/>
          <w:b/>
          <w:i/>
          <w:noProof/>
          <w:color w:val="002060"/>
          <w:sz w:val="28"/>
          <w:szCs w:val="22"/>
        </w:rPr>
        <w:drawing>
          <wp:inline distT="0" distB="0" distL="0" distR="0" wp14:anchorId="13E90836" wp14:editId="6DECAA40">
            <wp:extent cx="2857500" cy="542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542925"/>
                    </a:xfrm>
                    <a:prstGeom prst="rect">
                      <a:avLst/>
                    </a:prstGeom>
                    <a:noFill/>
                    <a:ln>
                      <a:noFill/>
                    </a:ln>
                  </pic:spPr>
                </pic:pic>
              </a:graphicData>
            </a:graphic>
          </wp:inline>
        </w:drawing>
      </w:r>
    </w:p>
    <w:p w14:paraId="0829A157" w14:textId="25BAF3BC" w:rsidR="00FE2B65" w:rsidRDefault="00C971BF" w:rsidP="00C971BF">
      <w:pPr>
        <w:rPr>
          <w:rFonts w:ascii="Arial" w:hAnsi="Arial" w:cs="Arial"/>
          <w:b/>
          <w:i/>
          <w:color w:val="002060"/>
          <w:sz w:val="28"/>
          <w:szCs w:val="22"/>
        </w:rPr>
      </w:pPr>
      <w:r>
        <w:rPr>
          <w:rFonts w:ascii="Arial" w:hAnsi="Arial" w:cs="Arial"/>
          <w:b/>
          <w:i/>
          <w:noProof/>
          <w:color w:val="002060"/>
          <w:sz w:val="28"/>
          <w:szCs w:val="22"/>
        </w:rPr>
        <w:drawing>
          <wp:inline distT="0" distB="0" distL="0" distR="0" wp14:anchorId="0C320565" wp14:editId="38B674B4">
            <wp:extent cx="2628900" cy="77125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6246" cy="796881"/>
                    </a:xfrm>
                    <a:prstGeom prst="rect">
                      <a:avLst/>
                    </a:prstGeom>
                    <a:noFill/>
                    <a:ln>
                      <a:noFill/>
                    </a:ln>
                  </pic:spPr>
                </pic:pic>
              </a:graphicData>
            </a:graphic>
          </wp:inline>
        </w:drawing>
      </w:r>
    </w:p>
    <w:p w14:paraId="102531B7" w14:textId="77777777" w:rsidR="00790F4D" w:rsidRPr="00790F4D" w:rsidRDefault="00790F4D" w:rsidP="00C971BF">
      <w:pPr>
        <w:rPr>
          <w:rFonts w:ascii="Arial" w:hAnsi="Arial" w:cs="Arial"/>
          <w:b/>
          <w:i/>
          <w:color w:val="002060"/>
          <w:sz w:val="16"/>
          <w:szCs w:val="16"/>
        </w:rPr>
      </w:pPr>
    </w:p>
    <w:p w14:paraId="42433C51" w14:textId="1A9B7063" w:rsidR="00FE2B65" w:rsidRDefault="00790F4D" w:rsidP="00951D5E">
      <w:pPr>
        <w:jc w:val="center"/>
        <w:rPr>
          <w:rFonts w:ascii="Arial" w:hAnsi="Arial" w:cs="Arial"/>
          <w:b/>
          <w:i/>
          <w:color w:val="002060"/>
          <w:sz w:val="28"/>
          <w:szCs w:val="22"/>
        </w:rPr>
      </w:pPr>
      <w:r>
        <w:rPr>
          <w:rFonts w:ascii="Arial" w:hAnsi="Arial" w:cs="Arial"/>
          <w:b/>
          <w:i/>
          <w:noProof/>
          <w:color w:val="002060"/>
          <w:sz w:val="28"/>
          <w:szCs w:val="22"/>
        </w:rPr>
        <w:drawing>
          <wp:inline distT="0" distB="0" distL="0" distR="0" wp14:anchorId="58334D25" wp14:editId="432373B6">
            <wp:extent cx="2857500" cy="62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628650"/>
                    </a:xfrm>
                    <a:prstGeom prst="rect">
                      <a:avLst/>
                    </a:prstGeom>
                    <a:noFill/>
                    <a:ln>
                      <a:noFill/>
                    </a:ln>
                  </pic:spPr>
                </pic:pic>
              </a:graphicData>
            </a:graphic>
          </wp:inline>
        </w:drawing>
      </w:r>
    </w:p>
    <w:p w14:paraId="1422E628" w14:textId="5E35B889" w:rsidR="00FE2B65" w:rsidRPr="00790F4D" w:rsidRDefault="00FE2B65" w:rsidP="00FE2B65">
      <w:pPr>
        <w:rPr>
          <w:rFonts w:ascii="Arial" w:hAnsi="Arial" w:cs="Arial"/>
          <w:b/>
          <w:i/>
          <w:color w:val="002060"/>
          <w:sz w:val="16"/>
          <w:szCs w:val="22"/>
        </w:rPr>
      </w:pPr>
    </w:p>
    <w:p w14:paraId="58AD84DA" w14:textId="77777777" w:rsidR="00FE2B65" w:rsidRPr="00790F4D" w:rsidRDefault="00FE2B65" w:rsidP="00951D5E">
      <w:pPr>
        <w:jc w:val="center"/>
        <w:rPr>
          <w:rFonts w:ascii="Arial" w:hAnsi="Arial" w:cs="Arial"/>
          <w:b/>
          <w:i/>
          <w:color w:val="002060"/>
          <w:sz w:val="16"/>
          <w:szCs w:val="22"/>
        </w:rPr>
        <w:sectPr w:rsidR="00FE2B65" w:rsidRPr="00790F4D" w:rsidSect="00FE2B65">
          <w:type w:val="continuous"/>
          <w:pgSz w:w="12240" w:h="15840"/>
          <w:pgMar w:top="720" w:right="1008" w:bottom="720" w:left="1008" w:header="720" w:footer="720" w:gutter="0"/>
          <w:cols w:num="2" w:space="720"/>
          <w:docGrid w:linePitch="360"/>
        </w:sectPr>
      </w:pPr>
    </w:p>
    <w:p w14:paraId="403693D1" w14:textId="77777777" w:rsidR="00FE2B65" w:rsidRPr="00FE2B65" w:rsidRDefault="00FE2B65" w:rsidP="00951D5E">
      <w:pPr>
        <w:jc w:val="center"/>
        <w:rPr>
          <w:rFonts w:ascii="Arial" w:hAnsi="Arial" w:cs="Arial"/>
          <w:b/>
          <w:i/>
          <w:color w:val="002060"/>
          <w:sz w:val="16"/>
          <w:szCs w:val="16"/>
        </w:rPr>
        <w:sectPr w:rsidR="00FE2B65" w:rsidRPr="00FE2B65" w:rsidSect="00FE2B65">
          <w:type w:val="continuous"/>
          <w:pgSz w:w="12240" w:h="15840"/>
          <w:pgMar w:top="720" w:right="1008" w:bottom="720" w:left="1008" w:header="720" w:footer="720" w:gutter="0"/>
          <w:cols w:num="2" w:space="720"/>
          <w:docGrid w:linePitch="360"/>
        </w:sectPr>
      </w:pPr>
    </w:p>
    <w:p w14:paraId="765BC2EE" w14:textId="56DB902B" w:rsidR="00E94A72" w:rsidRPr="00FE2B65" w:rsidRDefault="00E94A72" w:rsidP="00951D5E">
      <w:pPr>
        <w:jc w:val="center"/>
        <w:rPr>
          <w:rFonts w:ascii="Arial" w:hAnsi="Arial" w:cs="Arial"/>
          <w:b/>
          <w:i/>
          <w:color w:val="002060"/>
          <w:sz w:val="16"/>
          <w:szCs w:val="22"/>
        </w:rPr>
      </w:pPr>
    </w:p>
    <w:p w14:paraId="265ED8DF" w14:textId="2810EE53" w:rsidR="00E94A72" w:rsidRDefault="00FE2B65" w:rsidP="00951D5E">
      <w:pPr>
        <w:jc w:val="center"/>
        <w:rPr>
          <w:rFonts w:ascii="Arial" w:hAnsi="Arial" w:cs="Arial"/>
          <w:b/>
          <w:i/>
          <w:color w:val="002060"/>
          <w:sz w:val="28"/>
          <w:szCs w:val="22"/>
        </w:rPr>
      </w:pPr>
      <w:r>
        <w:rPr>
          <w:rFonts w:ascii="Arial" w:hAnsi="Arial" w:cs="Arial"/>
          <w:i/>
          <w:noProof/>
          <w:sz w:val="22"/>
          <w:szCs w:val="22"/>
        </w:rPr>
        <w:drawing>
          <wp:inline distT="0" distB="0" distL="0" distR="0" wp14:anchorId="1685F3B9" wp14:editId="2BE3BC14">
            <wp:extent cx="285750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628650"/>
                    </a:xfrm>
                    <a:prstGeom prst="rect">
                      <a:avLst/>
                    </a:prstGeom>
                    <a:noFill/>
                    <a:ln>
                      <a:noFill/>
                    </a:ln>
                  </pic:spPr>
                </pic:pic>
              </a:graphicData>
            </a:graphic>
          </wp:inline>
        </w:drawing>
      </w:r>
    </w:p>
    <w:p w14:paraId="16BE24F0" w14:textId="7CAFB422" w:rsidR="00951D5E" w:rsidRDefault="00FE2B65" w:rsidP="00846B87">
      <w:pPr>
        <w:jc w:val="both"/>
        <w:rPr>
          <w:rFonts w:ascii="Arial" w:hAnsi="Arial" w:cs="Arial"/>
          <w:i/>
          <w:sz w:val="22"/>
          <w:szCs w:val="22"/>
        </w:rPr>
      </w:pPr>
      <w:r>
        <w:rPr>
          <w:rFonts w:ascii="Arial" w:hAnsi="Arial" w:cs="Arial"/>
          <w:b/>
          <w:i/>
          <w:noProof/>
          <w:color w:val="002060"/>
          <w:sz w:val="28"/>
          <w:szCs w:val="22"/>
        </w:rPr>
        <w:drawing>
          <wp:inline distT="0" distB="0" distL="0" distR="0" wp14:anchorId="7B9E8458" wp14:editId="0B4817E3">
            <wp:extent cx="285750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819150"/>
                    </a:xfrm>
                    <a:prstGeom prst="rect">
                      <a:avLst/>
                    </a:prstGeom>
                    <a:noFill/>
                    <a:ln>
                      <a:noFill/>
                    </a:ln>
                  </pic:spPr>
                </pic:pic>
              </a:graphicData>
            </a:graphic>
          </wp:inline>
        </w:drawing>
      </w:r>
    </w:p>
    <w:p w14:paraId="73427D39" w14:textId="35F939C4" w:rsidR="00FE2B65" w:rsidRDefault="00FE2B65" w:rsidP="008A23A6">
      <w:pPr>
        <w:jc w:val="right"/>
        <w:rPr>
          <w:rFonts w:ascii="Arial" w:hAnsi="Arial" w:cs="Arial"/>
          <w:i/>
          <w:sz w:val="22"/>
          <w:szCs w:val="22"/>
        </w:rPr>
        <w:sectPr w:rsidR="00FE2B65" w:rsidSect="00FE2B65">
          <w:type w:val="continuous"/>
          <w:pgSz w:w="12240" w:h="15840"/>
          <w:pgMar w:top="720" w:right="1008" w:bottom="720" w:left="1008" w:header="720" w:footer="720" w:gutter="0"/>
          <w:cols w:num="2" w:space="720"/>
          <w:docGrid w:linePitch="360"/>
        </w:sectPr>
      </w:pPr>
    </w:p>
    <w:p w14:paraId="241E7405" w14:textId="66279CD1" w:rsidR="00951D5E" w:rsidRDefault="00951D5E" w:rsidP="008A23A6">
      <w:pPr>
        <w:jc w:val="right"/>
        <w:rPr>
          <w:rFonts w:ascii="Arial" w:hAnsi="Arial" w:cs="Arial"/>
          <w:i/>
          <w:sz w:val="22"/>
          <w:szCs w:val="22"/>
        </w:rPr>
      </w:pPr>
    </w:p>
    <w:p w14:paraId="68345F56" w14:textId="581D15CE" w:rsidR="00951D5E" w:rsidRDefault="00D77DB8" w:rsidP="00D77DB8">
      <w:pPr>
        <w:rPr>
          <w:rFonts w:ascii="Arial" w:hAnsi="Arial" w:cs="Arial"/>
          <w:i/>
          <w:sz w:val="22"/>
          <w:szCs w:val="22"/>
        </w:rPr>
      </w:pPr>
      <w:r>
        <w:rPr>
          <w:noProof/>
        </w:rPr>
        <w:t xml:space="preserve">      </w:t>
      </w:r>
    </w:p>
    <w:p w14:paraId="1EDC6907" w14:textId="533D1B1F" w:rsidR="00300686" w:rsidRPr="00A162E9" w:rsidRDefault="00790F4D" w:rsidP="00300686">
      <w:pPr>
        <w:outlineLvl w:val="0"/>
        <w:rPr>
          <w:rFonts w:ascii="Arial" w:hAnsi="Arial" w:cs="Arial"/>
          <w:color w:val="C00000"/>
          <w:sz w:val="28"/>
          <w:szCs w:val="28"/>
        </w:rPr>
      </w:pPr>
      <w:r>
        <w:rPr>
          <w:rFonts w:ascii="Arial" w:hAnsi="Arial" w:cs="Arial"/>
          <w:b/>
          <w:color w:val="C00000"/>
          <w:sz w:val="28"/>
          <w:szCs w:val="28"/>
        </w:rPr>
        <w:lastRenderedPageBreak/>
        <w:t>W</w:t>
      </w:r>
      <w:r w:rsidR="00A47317">
        <w:rPr>
          <w:rFonts w:ascii="Arial" w:hAnsi="Arial" w:cs="Arial"/>
          <w:b/>
          <w:color w:val="C00000"/>
          <w:sz w:val="28"/>
          <w:szCs w:val="28"/>
        </w:rPr>
        <w:t>ednesday</w:t>
      </w:r>
      <w:r w:rsidR="00300686" w:rsidRPr="00A162E9">
        <w:rPr>
          <w:rFonts w:ascii="Arial" w:hAnsi="Arial" w:cs="Arial"/>
          <w:b/>
          <w:color w:val="C00000"/>
          <w:sz w:val="28"/>
          <w:szCs w:val="28"/>
        </w:rPr>
        <w:t xml:space="preserve">, June </w:t>
      </w:r>
      <w:r w:rsidR="00A47317">
        <w:rPr>
          <w:rFonts w:ascii="Arial" w:hAnsi="Arial" w:cs="Arial"/>
          <w:b/>
          <w:color w:val="C00000"/>
          <w:sz w:val="28"/>
          <w:szCs w:val="28"/>
        </w:rPr>
        <w:t>1</w:t>
      </w:r>
      <w:r w:rsidR="00300686" w:rsidRPr="00A162E9">
        <w:rPr>
          <w:rFonts w:ascii="Arial" w:hAnsi="Arial" w:cs="Arial"/>
          <w:b/>
          <w:color w:val="C00000"/>
          <w:sz w:val="28"/>
          <w:szCs w:val="28"/>
        </w:rPr>
        <w:t>, 20</w:t>
      </w:r>
      <w:r w:rsidR="000B3610">
        <w:rPr>
          <w:rFonts w:ascii="Arial" w:hAnsi="Arial" w:cs="Arial"/>
          <w:b/>
          <w:color w:val="C00000"/>
          <w:sz w:val="28"/>
          <w:szCs w:val="28"/>
        </w:rPr>
        <w:t>2</w:t>
      </w:r>
      <w:r w:rsidR="00300686" w:rsidRPr="00A162E9">
        <w:rPr>
          <w:rFonts w:ascii="Arial" w:hAnsi="Arial" w:cs="Arial"/>
          <w:b/>
          <w:color w:val="C00000"/>
          <w:sz w:val="28"/>
          <w:szCs w:val="28"/>
        </w:rPr>
        <w:t>2</w:t>
      </w:r>
      <w:r w:rsidR="00300686" w:rsidRPr="00A162E9">
        <w:rPr>
          <w:rFonts w:ascii="Arial" w:hAnsi="Arial" w:cs="Arial"/>
          <w:b/>
          <w:color w:val="C00000"/>
          <w:sz w:val="28"/>
          <w:szCs w:val="28"/>
        </w:rPr>
        <w:tab/>
      </w:r>
      <w:r w:rsidR="00300686" w:rsidRPr="00A162E9">
        <w:rPr>
          <w:rFonts w:ascii="Arial" w:hAnsi="Arial" w:cs="Arial"/>
          <w:b/>
          <w:color w:val="C00000"/>
          <w:sz w:val="28"/>
          <w:szCs w:val="28"/>
        </w:rPr>
        <w:tab/>
      </w:r>
    </w:p>
    <w:p w14:paraId="08B5F1FC" w14:textId="77777777" w:rsidR="00300686" w:rsidRPr="00A162E9" w:rsidRDefault="00300686" w:rsidP="00300686">
      <w:pPr>
        <w:rPr>
          <w:rFonts w:ascii="Arial" w:hAnsi="Arial" w:cs="Arial"/>
          <w:sz w:val="22"/>
          <w:szCs w:val="22"/>
        </w:rPr>
      </w:pPr>
    </w:p>
    <w:p w14:paraId="6728C3F2" w14:textId="375932BD" w:rsidR="00DF26CB" w:rsidRDefault="00DF26CB" w:rsidP="00300686">
      <w:pPr>
        <w:rPr>
          <w:rFonts w:ascii="Arial" w:hAnsi="Arial" w:cs="Arial"/>
          <w:sz w:val="22"/>
          <w:szCs w:val="22"/>
        </w:rPr>
      </w:pPr>
      <w:r>
        <w:rPr>
          <w:rFonts w:ascii="Arial" w:hAnsi="Arial" w:cs="Arial"/>
          <w:sz w:val="22"/>
          <w:szCs w:val="22"/>
        </w:rPr>
        <w:t>8:00 a.m. – 2:00 p.m.</w:t>
      </w:r>
      <w:r>
        <w:rPr>
          <w:rFonts w:ascii="Arial" w:hAnsi="Arial" w:cs="Arial"/>
          <w:sz w:val="22"/>
          <w:szCs w:val="22"/>
        </w:rPr>
        <w:tab/>
      </w:r>
      <w:r w:rsidRPr="009C18FD">
        <w:rPr>
          <w:rFonts w:ascii="Arial" w:hAnsi="Arial" w:cs="Arial"/>
          <w:b/>
          <w:sz w:val="22"/>
          <w:szCs w:val="22"/>
        </w:rPr>
        <w:t>ASLME Board of Directors Meeting</w:t>
      </w:r>
      <w:r>
        <w:rPr>
          <w:rFonts w:ascii="Arial" w:hAnsi="Arial" w:cs="Arial"/>
          <w:sz w:val="22"/>
          <w:szCs w:val="22"/>
        </w:rPr>
        <w:t xml:space="preserve"> (limited to Board members) [Room </w:t>
      </w:r>
      <w:r w:rsidR="00937E45">
        <w:rPr>
          <w:rFonts w:ascii="Arial" w:hAnsi="Arial" w:cs="Arial"/>
          <w:sz w:val="22"/>
          <w:szCs w:val="22"/>
        </w:rPr>
        <w:t>243</w:t>
      </w:r>
      <w:r>
        <w:rPr>
          <w:rFonts w:ascii="Arial" w:hAnsi="Arial" w:cs="Arial"/>
          <w:sz w:val="22"/>
          <w:szCs w:val="22"/>
        </w:rPr>
        <w:t>]</w:t>
      </w:r>
    </w:p>
    <w:p w14:paraId="5129FCFB" w14:textId="77777777" w:rsidR="00DF26CB" w:rsidRDefault="00DF26CB" w:rsidP="00300686">
      <w:pPr>
        <w:rPr>
          <w:rFonts w:ascii="Arial" w:hAnsi="Arial" w:cs="Arial"/>
          <w:sz w:val="22"/>
          <w:szCs w:val="22"/>
        </w:rPr>
      </w:pPr>
    </w:p>
    <w:p w14:paraId="47110C1D" w14:textId="099FC3DF" w:rsidR="00300686" w:rsidRPr="00A162E9" w:rsidRDefault="004D7EC5" w:rsidP="00300686">
      <w:pPr>
        <w:rPr>
          <w:rFonts w:ascii="Arial" w:hAnsi="Arial" w:cs="Arial"/>
          <w:i/>
          <w:sz w:val="22"/>
          <w:szCs w:val="22"/>
        </w:rPr>
      </w:pPr>
      <w:r>
        <w:rPr>
          <w:rFonts w:ascii="Arial" w:hAnsi="Arial" w:cs="Arial"/>
          <w:sz w:val="22"/>
          <w:szCs w:val="22"/>
        </w:rPr>
        <w:t>1</w:t>
      </w:r>
      <w:r w:rsidR="00300686" w:rsidRPr="00A162E9">
        <w:rPr>
          <w:rFonts w:ascii="Arial" w:hAnsi="Arial" w:cs="Arial"/>
          <w:sz w:val="22"/>
          <w:szCs w:val="22"/>
        </w:rPr>
        <w:t>:</w:t>
      </w:r>
      <w:r>
        <w:rPr>
          <w:rFonts w:ascii="Arial" w:hAnsi="Arial" w:cs="Arial"/>
          <w:sz w:val="22"/>
          <w:szCs w:val="22"/>
        </w:rPr>
        <w:t>30</w:t>
      </w:r>
      <w:r w:rsidR="00300686" w:rsidRPr="00A162E9">
        <w:rPr>
          <w:rFonts w:ascii="Arial" w:hAnsi="Arial" w:cs="Arial"/>
          <w:sz w:val="22"/>
          <w:szCs w:val="22"/>
        </w:rPr>
        <w:t>-</w:t>
      </w:r>
      <w:r w:rsidR="00655F86">
        <w:rPr>
          <w:rFonts w:ascii="Arial" w:hAnsi="Arial" w:cs="Arial"/>
          <w:sz w:val="22"/>
          <w:szCs w:val="22"/>
        </w:rPr>
        <w:t>6</w:t>
      </w:r>
      <w:r w:rsidR="00300686" w:rsidRPr="00A162E9">
        <w:rPr>
          <w:rFonts w:ascii="Arial" w:hAnsi="Arial" w:cs="Arial"/>
          <w:sz w:val="22"/>
          <w:szCs w:val="22"/>
        </w:rPr>
        <w:t>:</w:t>
      </w:r>
      <w:r w:rsidR="00655F86">
        <w:rPr>
          <w:rFonts w:ascii="Arial" w:hAnsi="Arial" w:cs="Arial"/>
          <w:sz w:val="22"/>
          <w:szCs w:val="22"/>
        </w:rPr>
        <w:t>0</w:t>
      </w:r>
      <w:r w:rsidR="00300686" w:rsidRPr="00A162E9">
        <w:rPr>
          <w:rFonts w:ascii="Arial" w:hAnsi="Arial" w:cs="Arial"/>
          <w:sz w:val="22"/>
          <w:szCs w:val="22"/>
        </w:rPr>
        <w:t xml:space="preserve">0 </w:t>
      </w:r>
      <w:r w:rsidR="00300686">
        <w:rPr>
          <w:rFonts w:ascii="Arial" w:hAnsi="Arial" w:cs="Arial"/>
          <w:sz w:val="22"/>
          <w:szCs w:val="22"/>
        </w:rPr>
        <w:t>p</w:t>
      </w:r>
      <w:r w:rsidR="00300686" w:rsidRPr="00A162E9">
        <w:rPr>
          <w:rFonts w:ascii="Arial" w:hAnsi="Arial" w:cs="Arial"/>
          <w:sz w:val="22"/>
          <w:szCs w:val="22"/>
        </w:rPr>
        <w:t>m</w:t>
      </w:r>
      <w:r w:rsidR="00300686" w:rsidRPr="00A162E9">
        <w:rPr>
          <w:rFonts w:ascii="Arial" w:hAnsi="Arial" w:cs="Arial"/>
          <w:sz w:val="22"/>
          <w:szCs w:val="22"/>
        </w:rPr>
        <w:tab/>
      </w:r>
      <w:r w:rsidR="00300686" w:rsidRPr="00A162E9">
        <w:rPr>
          <w:rFonts w:ascii="Arial" w:hAnsi="Arial" w:cs="Arial"/>
          <w:sz w:val="22"/>
          <w:szCs w:val="22"/>
        </w:rPr>
        <w:tab/>
      </w:r>
      <w:r w:rsidR="00300686" w:rsidRPr="001801A0">
        <w:rPr>
          <w:rFonts w:ascii="Arial" w:hAnsi="Arial" w:cs="Arial"/>
          <w:b/>
          <w:sz w:val="22"/>
          <w:szCs w:val="22"/>
        </w:rPr>
        <w:t>Opening</w:t>
      </w:r>
      <w:r w:rsidR="00300686">
        <w:rPr>
          <w:rFonts w:ascii="Arial" w:hAnsi="Arial" w:cs="Arial"/>
          <w:sz w:val="22"/>
          <w:szCs w:val="22"/>
        </w:rPr>
        <w:t xml:space="preserve"> </w:t>
      </w:r>
      <w:r w:rsidR="00300686" w:rsidRPr="00A162E9">
        <w:rPr>
          <w:rFonts w:ascii="Arial" w:hAnsi="Arial" w:cs="Arial"/>
          <w:b/>
          <w:sz w:val="22"/>
          <w:szCs w:val="22"/>
        </w:rPr>
        <w:t xml:space="preserve">Registration </w:t>
      </w:r>
      <w:r w:rsidR="001D69F2" w:rsidRPr="001D69F2">
        <w:rPr>
          <w:rFonts w:ascii="Arial" w:hAnsi="Arial" w:cs="Arial"/>
          <w:sz w:val="22"/>
          <w:szCs w:val="22"/>
        </w:rPr>
        <w:t>[</w:t>
      </w:r>
      <w:r w:rsidR="000B3610">
        <w:rPr>
          <w:rFonts w:ascii="Arial" w:hAnsi="Arial" w:cs="Arial"/>
          <w:sz w:val="22"/>
          <w:szCs w:val="22"/>
        </w:rPr>
        <w:t>Great Hall</w:t>
      </w:r>
      <w:r w:rsidR="00D85D70">
        <w:rPr>
          <w:rFonts w:ascii="Arial" w:hAnsi="Arial" w:cs="Arial"/>
          <w:sz w:val="22"/>
          <w:szCs w:val="22"/>
        </w:rPr>
        <w:t>,</w:t>
      </w:r>
      <w:r w:rsidR="00AB244B">
        <w:rPr>
          <w:rFonts w:ascii="Arial" w:hAnsi="Arial" w:cs="Arial"/>
          <w:sz w:val="22"/>
          <w:szCs w:val="22"/>
        </w:rPr>
        <w:t xml:space="preserve"> Room 141</w:t>
      </w:r>
      <w:r w:rsidR="001D69F2" w:rsidRPr="001D69F2">
        <w:rPr>
          <w:rFonts w:ascii="Arial" w:hAnsi="Arial" w:cs="Arial"/>
          <w:sz w:val="22"/>
          <w:szCs w:val="22"/>
        </w:rPr>
        <w:t>]</w:t>
      </w:r>
    </w:p>
    <w:p w14:paraId="740A9DE2" w14:textId="77777777" w:rsidR="00300686" w:rsidRDefault="00300686" w:rsidP="00300686">
      <w:pPr>
        <w:ind w:left="2160" w:hanging="2160"/>
        <w:rPr>
          <w:rFonts w:ascii="Arial" w:hAnsi="Arial" w:cs="Arial"/>
          <w:sz w:val="22"/>
          <w:szCs w:val="22"/>
        </w:rPr>
      </w:pPr>
    </w:p>
    <w:p w14:paraId="5657CFC6" w14:textId="21A1E3D2" w:rsidR="00854F20" w:rsidRDefault="00655F86" w:rsidP="00854F20">
      <w:pPr>
        <w:ind w:left="2160" w:hanging="2160"/>
        <w:rPr>
          <w:rFonts w:ascii="Arial" w:hAnsi="Arial" w:cs="Arial"/>
          <w:b/>
          <w:i/>
          <w:sz w:val="22"/>
          <w:szCs w:val="22"/>
        </w:rPr>
      </w:pPr>
      <w:r>
        <w:rPr>
          <w:rFonts w:ascii="Arial" w:hAnsi="Arial" w:cs="Arial"/>
          <w:sz w:val="22"/>
          <w:szCs w:val="22"/>
        </w:rPr>
        <w:t>2</w:t>
      </w:r>
      <w:r w:rsidR="00854F20" w:rsidRPr="00A162E9">
        <w:rPr>
          <w:rFonts w:ascii="Arial" w:hAnsi="Arial" w:cs="Arial"/>
          <w:sz w:val="22"/>
          <w:szCs w:val="22"/>
        </w:rPr>
        <w:t>:</w:t>
      </w:r>
      <w:r w:rsidR="00A41DF5">
        <w:rPr>
          <w:rFonts w:ascii="Arial" w:hAnsi="Arial" w:cs="Arial"/>
          <w:sz w:val="22"/>
          <w:szCs w:val="22"/>
        </w:rPr>
        <w:t>0</w:t>
      </w:r>
      <w:r w:rsidR="00F96955">
        <w:rPr>
          <w:rFonts w:ascii="Arial" w:hAnsi="Arial" w:cs="Arial"/>
          <w:sz w:val="22"/>
          <w:szCs w:val="22"/>
        </w:rPr>
        <w:t>0</w:t>
      </w:r>
      <w:r w:rsidR="00854F20" w:rsidRPr="00A162E9">
        <w:rPr>
          <w:rFonts w:ascii="Arial" w:hAnsi="Arial" w:cs="Arial"/>
          <w:sz w:val="22"/>
          <w:szCs w:val="22"/>
        </w:rPr>
        <w:t>-</w:t>
      </w:r>
      <w:r>
        <w:rPr>
          <w:rFonts w:ascii="Arial" w:hAnsi="Arial" w:cs="Arial"/>
          <w:sz w:val="22"/>
          <w:szCs w:val="22"/>
        </w:rPr>
        <w:t>3</w:t>
      </w:r>
      <w:r w:rsidR="00854F20" w:rsidRPr="00A162E9">
        <w:rPr>
          <w:rFonts w:ascii="Arial" w:hAnsi="Arial" w:cs="Arial"/>
          <w:sz w:val="22"/>
          <w:szCs w:val="22"/>
        </w:rPr>
        <w:t>:</w:t>
      </w:r>
      <w:r w:rsidR="00125276">
        <w:rPr>
          <w:rFonts w:ascii="Arial" w:hAnsi="Arial" w:cs="Arial"/>
          <w:sz w:val="22"/>
          <w:szCs w:val="22"/>
        </w:rPr>
        <w:t>30</w:t>
      </w:r>
      <w:r w:rsidR="00854F20" w:rsidRPr="00A162E9">
        <w:rPr>
          <w:rFonts w:ascii="Arial" w:hAnsi="Arial" w:cs="Arial"/>
          <w:sz w:val="22"/>
          <w:szCs w:val="22"/>
        </w:rPr>
        <w:t xml:space="preserve"> pm</w:t>
      </w:r>
      <w:r w:rsidR="00854F20" w:rsidRPr="00A162E9">
        <w:rPr>
          <w:rFonts w:ascii="Arial" w:hAnsi="Arial" w:cs="Arial"/>
          <w:sz w:val="22"/>
          <w:szCs w:val="22"/>
        </w:rPr>
        <w:tab/>
      </w:r>
      <w:r w:rsidR="00854F20">
        <w:rPr>
          <w:rFonts w:ascii="Arial" w:hAnsi="Arial" w:cs="Arial"/>
          <w:b/>
          <w:sz w:val="22"/>
          <w:szCs w:val="22"/>
        </w:rPr>
        <w:t xml:space="preserve">Teaching </w:t>
      </w:r>
      <w:r w:rsidR="00024A87">
        <w:rPr>
          <w:rFonts w:ascii="Arial" w:hAnsi="Arial" w:cs="Arial"/>
          <w:b/>
          <w:sz w:val="22"/>
          <w:szCs w:val="22"/>
        </w:rPr>
        <w:t>&amp; Curriculum</w:t>
      </w:r>
      <w:r>
        <w:rPr>
          <w:rFonts w:ascii="Arial" w:hAnsi="Arial" w:cs="Arial"/>
          <w:b/>
          <w:sz w:val="22"/>
          <w:szCs w:val="22"/>
        </w:rPr>
        <w:t xml:space="preserve"> – Opening </w:t>
      </w:r>
      <w:r w:rsidR="00854F20">
        <w:rPr>
          <w:rFonts w:ascii="Arial" w:hAnsi="Arial" w:cs="Arial"/>
          <w:b/>
          <w:sz w:val="22"/>
          <w:szCs w:val="22"/>
        </w:rPr>
        <w:t>Session</w:t>
      </w:r>
      <w:r w:rsidR="00090C30">
        <w:rPr>
          <w:rFonts w:ascii="Arial" w:hAnsi="Arial" w:cs="Arial"/>
          <w:b/>
          <w:sz w:val="22"/>
          <w:szCs w:val="22"/>
        </w:rPr>
        <w:t>s</w:t>
      </w:r>
      <w:r w:rsidR="00854F20">
        <w:rPr>
          <w:rFonts w:ascii="Arial" w:hAnsi="Arial" w:cs="Arial"/>
          <w:b/>
          <w:sz w:val="22"/>
          <w:szCs w:val="22"/>
        </w:rPr>
        <w:t xml:space="preserve"> </w:t>
      </w:r>
      <w:r w:rsidR="00854F20" w:rsidRPr="002C6E0A">
        <w:rPr>
          <w:rFonts w:ascii="Arial" w:hAnsi="Arial" w:cs="Arial"/>
          <w:sz w:val="22"/>
          <w:szCs w:val="22"/>
        </w:rPr>
        <w:t xml:space="preserve"> </w:t>
      </w:r>
    </w:p>
    <w:p w14:paraId="24FD5D28" w14:textId="1EC32FF9" w:rsidR="008A55C8" w:rsidRDefault="008A55C8" w:rsidP="008A55C8">
      <w:pPr>
        <w:outlineLvl w:val="0"/>
        <w:rPr>
          <w:rFonts w:ascii="Arial" w:hAnsi="Arial" w:cs="Arial"/>
          <w:sz w:val="22"/>
          <w:szCs w:val="22"/>
        </w:rPr>
      </w:pPr>
    </w:p>
    <w:p w14:paraId="05D044B9" w14:textId="0F40E290" w:rsidR="008A55C8" w:rsidRPr="00B27B23" w:rsidRDefault="008A55C8" w:rsidP="008A55C8">
      <w:pPr>
        <w:outlineLvl w:val="0"/>
        <w:rPr>
          <w:rFonts w:ascii="Arial" w:hAnsi="Arial" w:cs="Arial"/>
          <w:sz w:val="22"/>
          <w:szCs w:val="22"/>
        </w:rPr>
      </w:pPr>
      <w:r w:rsidRPr="00B27B23">
        <w:rPr>
          <w:rFonts w:ascii="Arial" w:hAnsi="Arial" w:cs="Arial"/>
          <w:b/>
          <w:i/>
          <w:sz w:val="22"/>
          <w:szCs w:val="22"/>
        </w:rPr>
        <w:t xml:space="preserve">Session I: Teaching Health Law in Practice &amp; Via Medical Legal Partnerships </w:t>
      </w:r>
      <w:r w:rsidRPr="00B27B23">
        <w:rPr>
          <w:rFonts w:ascii="Arial" w:hAnsi="Arial" w:cs="Arial"/>
          <w:sz w:val="22"/>
          <w:szCs w:val="22"/>
        </w:rPr>
        <w:t>[Room 550]</w:t>
      </w:r>
    </w:p>
    <w:p w14:paraId="21E90DE1" w14:textId="77777777" w:rsidR="008A55C8" w:rsidRPr="00B27B23" w:rsidRDefault="008A55C8" w:rsidP="008A55C8">
      <w:pPr>
        <w:outlineLvl w:val="0"/>
        <w:rPr>
          <w:rFonts w:ascii="Arial" w:hAnsi="Arial" w:cs="Arial"/>
          <w:sz w:val="22"/>
          <w:szCs w:val="22"/>
        </w:rPr>
      </w:pPr>
    </w:p>
    <w:p w14:paraId="04C62BB6" w14:textId="1788044D" w:rsidR="008A55C8" w:rsidRPr="00B27B23" w:rsidRDefault="008A55C8" w:rsidP="008A55C8">
      <w:pPr>
        <w:numPr>
          <w:ilvl w:val="0"/>
          <w:numId w:val="5"/>
        </w:numPr>
        <w:outlineLvl w:val="0"/>
        <w:rPr>
          <w:rFonts w:ascii="Arial" w:hAnsi="Arial" w:cs="Arial"/>
          <w:sz w:val="22"/>
          <w:szCs w:val="22"/>
        </w:rPr>
      </w:pPr>
      <w:r w:rsidRPr="00B27B23">
        <w:rPr>
          <w:rFonts w:ascii="Arial" w:hAnsi="Arial" w:cs="Arial"/>
          <w:sz w:val="22"/>
          <w:szCs w:val="22"/>
        </w:rPr>
        <w:t>Rebecca Hall, University of Maryland Carey School of Law</w:t>
      </w:r>
    </w:p>
    <w:p w14:paraId="418796B8" w14:textId="77777777" w:rsidR="008A55C8" w:rsidRPr="00B27B23" w:rsidRDefault="008A55C8" w:rsidP="008A55C8">
      <w:pPr>
        <w:numPr>
          <w:ilvl w:val="0"/>
          <w:numId w:val="5"/>
        </w:numPr>
        <w:outlineLvl w:val="0"/>
        <w:rPr>
          <w:rFonts w:ascii="Arial" w:hAnsi="Arial" w:cs="Arial"/>
          <w:sz w:val="22"/>
          <w:szCs w:val="22"/>
        </w:rPr>
      </w:pPr>
      <w:r w:rsidRPr="00B27B23">
        <w:rPr>
          <w:rFonts w:ascii="Arial" w:hAnsi="Arial" w:cs="Arial"/>
          <w:sz w:val="22"/>
          <w:szCs w:val="22"/>
        </w:rPr>
        <w:t>Kristin Finn, Loyola University Chicago School of Law</w:t>
      </w:r>
    </w:p>
    <w:p w14:paraId="09ADF421" w14:textId="77777777" w:rsidR="008A55C8" w:rsidRPr="00B27B23" w:rsidRDefault="008A55C8" w:rsidP="008A55C8">
      <w:pPr>
        <w:numPr>
          <w:ilvl w:val="0"/>
          <w:numId w:val="5"/>
        </w:numPr>
        <w:outlineLvl w:val="0"/>
        <w:rPr>
          <w:rFonts w:ascii="Arial" w:hAnsi="Arial" w:cs="Arial"/>
          <w:sz w:val="22"/>
          <w:szCs w:val="22"/>
        </w:rPr>
      </w:pPr>
      <w:r w:rsidRPr="00B27B23">
        <w:rPr>
          <w:rFonts w:ascii="Arial" w:hAnsi="Arial" w:cs="Arial"/>
          <w:sz w:val="22"/>
          <w:szCs w:val="22"/>
        </w:rPr>
        <w:t xml:space="preserve">Asha </w:t>
      </w:r>
      <w:proofErr w:type="spellStart"/>
      <w:r w:rsidRPr="00B27B23">
        <w:rPr>
          <w:rFonts w:ascii="Arial" w:hAnsi="Arial" w:cs="Arial"/>
          <w:sz w:val="22"/>
          <w:szCs w:val="22"/>
        </w:rPr>
        <w:t>Scielzo</w:t>
      </w:r>
      <w:proofErr w:type="spellEnd"/>
      <w:r w:rsidRPr="00B27B23">
        <w:rPr>
          <w:rFonts w:ascii="Arial" w:hAnsi="Arial" w:cs="Arial"/>
          <w:sz w:val="22"/>
          <w:szCs w:val="22"/>
        </w:rPr>
        <w:t>, American University Washington College of Law</w:t>
      </w:r>
    </w:p>
    <w:p w14:paraId="717B3CF3" w14:textId="77777777" w:rsidR="008A55C8" w:rsidRPr="00B27B23" w:rsidRDefault="008A55C8" w:rsidP="008A55C8">
      <w:pPr>
        <w:numPr>
          <w:ilvl w:val="0"/>
          <w:numId w:val="5"/>
        </w:numPr>
        <w:outlineLvl w:val="0"/>
        <w:rPr>
          <w:rFonts w:ascii="Arial" w:hAnsi="Arial" w:cs="Arial"/>
          <w:sz w:val="22"/>
          <w:szCs w:val="22"/>
        </w:rPr>
      </w:pPr>
      <w:r w:rsidRPr="00B27B23">
        <w:rPr>
          <w:rFonts w:ascii="Arial" w:hAnsi="Arial" w:cs="Arial"/>
          <w:sz w:val="22"/>
          <w:szCs w:val="22"/>
        </w:rPr>
        <w:t xml:space="preserve">Alice </w:t>
      </w:r>
      <w:proofErr w:type="spellStart"/>
      <w:r w:rsidRPr="00B27B23">
        <w:rPr>
          <w:rFonts w:ascii="Arial" w:hAnsi="Arial" w:cs="Arial"/>
          <w:sz w:val="22"/>
          <w:szCs w:val="22"/>
        </w:rPr>
        <w:t>Setrini</w:t>
      </w:r>
      <w:proofErr w:type="spellEnd"/>
      <w:r w:rsidRPr="00B27B23">
        <w:rPr>
          <w:rFonts w:ascii="Arial" w:hAnsi="Arial" w:cs="Arial"/>
          <w:sz w:val="22"/>
          <w:szCs w:val="22"/>
        </w:rPr>
        <w:t>, DePaul University College of Law</w:t>
      </w:r>
    </w:p>
    <w:p w14:paraId="1FDE2181" w14:textId="1DE34A22" w:rsidR="008A55C8" w:rsidRDefault="008A55C8" w:rsidP="008A55C8">
      <w:pPr>
        <w:numPr>
          <w:ilvl w:val="0"/>
          <w:numId w:val="5"/>
        </w:numPr>
        <w:outlineLvl w:val="0"/>
        <w:rPr>
          <w:rFonts w:ascii="Arial" w:hAnsi="Arial" w:cs="Arial"/>
          <w:sz w:val="22"/>
          <w:szCs w:val="22"/>
        </w:rPr>
      </w:pPr>
      <w:r w:rsidRPr="00B27B23">
        <w:rPr>
          <w:rFonts w:ascii="Arial" w:hAnsi="Arial" w:cs="Arial"/>
          <w:sz w:val="22"/>
          <w:szCs w:val="22"/>
        </w:rPr>
        <w:t>Erin Paquette, Northwestern University Feinberg School of Medicine</w:t>
      </w:r>
    </w:p>
    <w:p w14:paraId="60E1294A" w14:textId="20664A61" w:rsidR="00655F86" w:rsidRDefault="00655F86" w:rsidP="00655F86">
      <w:pPr>
        <w:rPr>
          <w:rFonts w:ascii="Arial" w:hAnsi="Arial" w:cs="Arial"/>
          <w:sz w:val="22"/>
          <w:szCs w:val="22"/>
        </w:rPr>
      </w:pPr>
    </w:p>
    <w:p w14:paraId="4B2ED728" w14:textId="3589DC4F" w:rsidR="00655F86" w:rsidRDefault="00655F86" w:rsidP="00655F86">
      <w:pPr>
        <w:outlineLvl w:val="0"/>
        <w:rPr>
          <w:rFonts w:ascii="Arial" w:hAnsi="Arial" w:cs="Arial"/>
          <w:sz w:val="22"/>
          <w:szCs w:val="22"/>
        </w:rPr>
      </w:pPr>
      <w:r w:rsidRPr="00A162E9">
        <w:rPr>
          <w:rFonts w:ascii="Arial" w:hAnsi="Arial" w:cs="Arial"/>
          <w:b/>
          <w:i/>
          <w:sz w:val="22"/>
          <w:szCs w:val="22"/>
        </w:rPr>
        <w:t xml:space="preserve">Session </w:t>
      </w:r>
      <w:r>
        <w:rPr>
          <w:rFonts w:ascii="Arial" w:hAnsi="Arial" w:cs="Arial"/>
          <w:b/>
          <w:i/>
          <w:sz w:val="22"/>
          <w:szCs w:val="22"/>
        </w:rPr>
        <w:t>II: Pandemic &amp; Other Challenges Underlying Course Curricula</w:t>
      </w:r>
      <w:r w:rsidRPr="00FD0D2E">
        <w:rPr>
          <w:rFonts w:ascii="Arial" w:hAnsi="Arial" w:cs="Arial"/>
          <w:b/>
          <w:i/>
          <w:sz w:val="22"/>
          <w:szCs w:val="22"/>
        </w:rPr>
        <w:t xml:space="preserve"> </w:t>
      </w:r>
      <w:r>
        <w:rPr>
          <w:rFonts w:ascii="Arial" w:hAnsi="Arial" w:cs="Arial"/>
          <w:sz w:val="22"/>
          <w:szCs w:val="22"/>
        </w:rPr>
        <w:t>[Room 544</w:t>
      </w:r>
      <w:r w:rsidRPr="001D69F2">
        <w:rPr>
          <w:rFonts w:ascii="Arial" w:hAnsi="Arial" w:cs="Arial"/>
          <w:sz w:val="22"/>
          <w:szCs w:val="22"/>
        </w:rPr>
        <w:t>]</w:t>
      </w:r>
    </w:p>
    <w:p w14:paraId="5F00F88A" w14:textId="77777777" w:rsidR="00655F86" w:rsidRDefault="00655F86" w:rsidP="00655F86">
      <w:pPr>
        <w:rPr>
          <w:rFonts w:ascii="Arial" w:hAnsi="Arial" w:cs="Arial"/>
          <w:sz w:val="22"/>
          <w:szCs w:val="22"/>
        </w:rPr>
      </w:pPr>
    </w:p>
    <w:p w14:paraId="434BAC43" w14:textId="77777777" w:rsidR="00655F86" w:rsidRPr="00B27B23" w:rsidRDefault="00655F86" w:rsidP="00655F86">
      <w:pPr>
        <w:pStyle w:val="ListParagraph"/>
        <w:numPr>
          <w:ilvl w:val="0"/>
          <w:numId w:val="5"/>
        </w:numPr>
        <w:rPr>
          <w:rFonts w:ascii="Arial" w:hAnsi="Arial" w:cs="Arial"/>
        </w:rPr>
      </w:pPr>
      <w:r w:rsidRPr="00B27B23">
        <w:rPr>
          <w:rFonts w:ascii="Arial" w:hAnsi="Arial" w:cs="Arial"/>
        </w:rPr>
        <w:t xml:space="preserve">Katherine </w:t>
      </w:r>
      <w:proofErr w:type="spellStart"/>
      <w:r w:rsidRPr="00B27B23">
        <w:rPr>
          <w:rFonts w:ascii="Arial" w:hAnsi="Arial" w:cs="Arial"/>
        </w:rPr>
        <w:t>Schostok</w:t>
      </w:r>
      <w:proofErr w:type="spellEnd"/>
      <w:r w:rsidRPr="00B27B23">
        <w:rPr>
          <w:rFonts w:ascii="Arial" w:hAnsi="Arial" w:cs="Arial"/>
        </w:rPr>
        <w:t xml:space="preserve">, DePaul University College of Law, </w:t>
      </w:r>
      <w:r w:rsidRPr="00B27B23">
        <w:rPr>
          <w:rFonts w:ascii="Arial" w:hAnsi="Arial" w:cs="Arial"/>
          <w:i/>
        </w:rPr>
        <w:t>Coping with Change: Teaching During the Pandemic</w:t>
      </w:r>
    </w:p>
    <w:p w14:paraId="491C4FEB" w14:textId="77777777" w:rsidR="00655F86" w:rsidRPr="00B27B23" w:rsidRDefault="00655F86" w:rsidP="00655F86">
      <w:pPr>
        <w:pStyle w:val="ListParagraph"/>
        <w:numPr>
          <w:ilvl w:val="0"/>
          <w:numId w:val="5"/>
        </w:numPr>
        <w:rPr>
          <w:rFonts w:ascii="Arial" w:hAnsi="Arial" w:cs="Arial"/>
        </w:rPr>
      </w:pPr>
      <w:r w:rsidRPr="00B27B23">
        <w:rPr>
          <w:rFonts w:ascii="Arial" w:hAnsi="Arial" w:cs="Arial"/>
        </w:rPr>
        <w:t>Rachel</w:t>
      </w:r>
      <w:r w:rsidRPr="00B27B23">
        <w:rPr>
          <w:rFonts w:ascii="Arial" w:hAnsi="Arial" w:cs="Arial"/>
        </w:rPr>
        <w:tab/>
        <w:t xml:space="preserve">Lookadoo, University of Nebraska Medical Center College of Public Health, </w:t>
      </w:r>
      <w:r w:rsidRPr="00B27B23">
        <w:rPr>
          <w:rFonts w:ascii="Arial" w:hAnsi="Arial" w:cs="Arial"/>
          <w:i/>
        </w:rPr>
        <w:t>Teaching Public Health Law to MPH Students</w:t>
      </w:r>
    </w:p>
    <w:p w14:paraId="5E32D272" w14:textId="374CA59C" w:rsidR="00655F86" w:rsidRPr="00B27B23" w:rsidRDefault="003B301A" w:rsidP="00655F86">
      <w:pPr>
        <w:numPr>
          <w:ilvl w:val="0"/>
          <w:numId w:val="5"/>
        </w:numPr>
        <w:outlineLvl w:val="0"/>
        <w:rPr>
          <w:rFonts w:ascii="Arial" w:hAnsi="Arial" w:cs="Arial"/>
          <w:sz w:val="22"/>
          <w:szCs w:val="22"/>
        </w:rPr>
      </w:pPr>
      <w:r>
        <w:rPr>
          <w:rFonts w:ascii="Arial" w:hAnsi="Arial" w:cs="Arial"/>
          <w:sz w:val="22"/>
          <w:szCs w:val="22"/>
        </w:rPr>
        <w:t xml:space="preserve">Karen </w:t>
      </w:r>
      <w:r w:rsidR="00655F86" w:rsidRPr="00B27B23">
        <w:rPr>
          <w:rFonts w:ascii="Arial" w:hAnsi="Arial" w:cs="Arial"/>
          <w:sz w:val="22"/>
          <w:szCs w:val="22"/>
        </w:rPr>
        <w:t xml:space="preserve">Shaw, Loyola University Chicago School of Law, </w:t>
      </w:r>
      <w:r w:rsidR="008E352D" w:rsidRPr="008E352D">
        <w:rPr>
          <w:rFonts w:ascii="Arial" w:hAnsi="Arial" w:cs="Arial"/>
          <w:i/>
          <w:sz w:val="22"/>
          <w:szCs w:val="22"/>
        </w:rPr>
        <w:t>Reflections on Teaching an Interdisciplinary Writing and Communications Seminar on Health Literacy</w:t>
      </w:r>
    </w:p>
    <w:p w14:paraId="5EC044B7" w14:textId="72A9C719" w:rsidR="00655F86" w:rsidRPr="00125276" w:rsidRDefault="00655F86" w:rsidP="00655F86">
      <w:pPr>
        <w:numPr>
          <w:ilvl w:val="0"/>
          <w:numId w:val="5"/>
        </w:numPr>
        <w:outlineLvl w:val="0"/>
        <w:rPr>
          <w:rFonts w:ascii="Arial" w:hAnsi="Arial" w:cs="Arial"/>
          <w:sz w:val="22"/>
          <w:szCs w:val="22"/>
        </w:rPr>
      </w:pPr>
      <w:r w:rsidRPr="00B27B23">
        <w:rPr>
          <w:rFonts w:ascii="Arial" w:hAnsi="Arial" w:cs="Arial"/>
          <w:sz w:val="22"/>
          <w:szCs w:val="22"/>
        </w:rPr>
        <w:t xml:space="preserve">Sarah </w:t>
      </w:r>
      <w:proofErr w:type="spellStart"/>
      <w:r w:rsidRPr="00B27B23">
        <w:rPr>
          <w:rFonts w:ascii="Arial" w:hAnsi="Arial" w:cs="Arial"/>
          <w:sz w:val="22"/>
          <w:szCs w:val="22"/>
        </w:rPr>
        <w:t>Curi</w:t>
      </w:r>
      <w:proofErr w:type="spellEnd"/>
      <w:r w:rsidRPr="00B27B23">
        <w:rPr>
          <w:rFonts w:ascii="Arial" w:hAnsi="Arial" w:cs="Arial"/>
          <w:i/>
          <w:iCs/>
          <w:sz w:val="22"/>
          <w:szCs w:val="22"/>
        </w:rPr>
        <w:t>,</w:t>
      </w:r>
      <w:r w:rsidRPr="00B27B23">
        <w:rPr>
          <w:rFonts w:ascii="Arial" w:hAnsi="Arial" w:cs="Arial"/>
          <w:sz w:val="22"/>
          <w:szCs w:val="22"/>
        </w:rPr>
        <w:t xml:space="preserve"> Brandeis University, </w:t>
      </w:r>
      <w:r w:rsidRPr="00B27B23">
        <w:rPr>
          <w:rFonts w:ascii="Arial" w:hAnsi="Arial" w:cs="Arial"/>
          <w:i/>
          <w:sz w:val="22"/>
          <w:szCs w:val="22"/>
        </w:rPr>
        <w:t>Content Warning: Pandemic Pedagogy &amp; Other Sensitive Subjects</w:t>
      </w:r>
    </w:p>
    <w:p w14:paraId="7647FE03" w14:textId="574D7134" w:rsidR="00125276" w:rsidRPr="00B27B23" w:rsidRDefault="00125276" w:rsidP="00655F86">
      <w:pPr>
        <w:numPr>
          <w:ilvl w:val="0"/>
          <w:numId w:val="5"/>
        </w:numPr>
        <w:outlineLvl w:val="0"/>
        <w:rPr>
          <w:rFonts w:ascii="Arial" w:hAnsi="Arial" w:cs="Arial"/>
          <w:sz w:val="22"/>
          <w:szCs w:val="22"/>
        </w:rPr>
      </w:pPr>
      <w:r w:rsidRPr="00203AAD">
        <w:rPr>
          <w:rFonts w:ascii="Arial" w:hAnsi="Arial" w:cs="Arial"/>
          <w:sz w:val="22"/>
          <w:szCs w:val="22"/>
        </w:rPr>
        <w:t>Jamie Abrams, University of Louisville Brandeis School of Law</w:t>
      </w:r>
      <w:r>
        <w:rPr>
          <w:rFonts w:ascii="Arial" w:hAnsi="Arial" w:cs="Arial"/>
          <w:i/>
          <w:sz w:val="22"/>
          <w:szCs w:val="22"/>
        </w:rPr>
        <w:t xml:space="preserve">, </w:t>
      </w:r>
      <w:r w:rsidRPr="00203AAD">
        <w:rPr>
          <w:rFonts w:ascii="Arial" w:hAnsi="Arial" w:cs="Arial"/>
          <w:i/>
          <w:sz w:val="22"/>
          <w:szCs w:val="22"/>
        </w:rPr>
        <w:t xml:space="preserve">Developing Cultural Competencies </w:t>
      </w:r>
      <w:r w:rsidR="00467638">
        <w:rPr>
          <w:rFonts w:ascii="Arial" w:hAnsi="Arial" w:cs="Arial"/>
          <w:i/>
          <w:sz w:val="22"/>
          <w:szCs w:val="22"/>
        </w:rPr>
        <w:t xml:space="preserve">&amp; </w:t>
      </w:r>
      <w:r w:rsidRPr="00203AAD">
        <w:rPr>
          <w:rFonts w:ascii="Arial" w:hAnsi="Arial" w:cs="Arial"/>
          <w:i/>
          <w:sz w:val="22"/>
          <w:szCs w:val="22"/>
        </w:rPr>
        <w:t>Professional Identity Formation Through Health Law</w:t>
      </w:r>
    </w:p>
    <w:p w14:paraId="0F402696" w14:textId="67B4559F" w:rsidR="00655F86" w:rsidRDefault="00655F86" w:rsidP="00655F86">
      <w:pPr>
        <w:rPr>
          <w:rFonts w:ascii="Arial" w:hAnsi="Arial" w:cs="Arial"/>
          <w:sz w:val="22"/>
          <w:szCs w:val="22"/>
        </w:rPr>
      </w:pPr>
    </w:p>
    <w:p w14:paraId="690E3B78" w14:textId="0731B6AE" w:rsidR="009F2164" w:rsidRPr="00A162E9" w:rsidRDefault="009F2164" w:rsidP="009F2164">
      <w:pPr>
        <w:rPr>
          <w:rFonts w:ascii="Arial" w:hAnsi="Arial" w:cs="Arial"/>
          <w:sz w:val="22"/>
          <w:szCs w:val="22"/>
        </w:rPr>
      </w:pPr>
      <w:r>
        <w:rPr>
          <w:rFonts w:ascii="Arial" w:hAnsi="Arial" w:cs="Arial"/>
          <w:sz w:val="22"/>
          <w:szCs w:val="22"/>
        </w:rPr>
        <w:t>3</w:t>
      </w:r>
      <w:r w:rsidRPr="00D617F8">
        <w:rPr>
          <w:rFonts w:ascii="Arial" w:hAnsi="Arial" w:cs="Arial"/>
          <w:sz w:val="22"/>
          <w:szCs w:val="22"/>
        </w:rPr>
        <w:t>:</w:t>
      </w:r>
      <w:r>
        <w:rPr>
          <w:rFonts w:ascii="Arial" w:hAnsi="Arial" w:cs="Arial"/>
          <w:sz w:val="22"/>
          <w:szCs w:val="22"/>
        </w:rPr>
        <w:t>30</w:t>
      </w:r>
      <w:r w:rsidR="00715DF7">
        <w:rPr>
          <w:rFonts w:ascii="Arial" w:hAnsi="Arial" w:cs="Arial"/>
          <w:sz w:val="22"/>
          <w:szCs w:val="22"/>
        </w:rPr>
        <w:t>-3:45</w:t>
      </w:r>
      <w:r w:rsidRPr="00D617F8">
        <w:rPr>
          <w:rFonts w:ascii="Arial" w:hAnsi="Arial" w:cs="Arial"/>
          <w:sz w:val="22"/>
          <w:szCs w:val="22"/>
        </w:rPr>
        <w:t xml:space="preserve"> pm</w:t>
      </w:r>
      <w:r w:rsidRPr="00D617F8">
        <w:rPr>
          <w:rFonts w:ascii="Arial" w:hAnsi="Arial" w:cs="Arial"/>
          <w:sz w:val="22"/>
          <w:szCs w:val="22"/>
        </w:rPr>
        <w:tab/>
      </w:r>
      <w:r w:rsidRPr="00D617F8">
        <w:rPr>
          <w:rFonts w:ascii="Arial" w:hAnsi="Arial" w:cs="Arial"/>
          <w:sz w:val="22"/>
          <w:szCs w:val="22"/>
        </w:rPr>
        <w:tab/>
      </w:r>
      <w:r w:rsidRPr="000B5300">
        <w:rPr>
          <w:rFonts w:ascii="Arial" w:hAnsi="Arial" w:cs="Arial"/>
          <w:i/>
          <w:sz w:val="22"/>
          <w:szCs w:val="22"/>
          <w:highlight w:val="yellow"/>
        </w:rPr>
        <w:t>Break</w:t>
      </w:r>
    </w:p>
    <w:p w14:paraId="0C45B3C5" w14:textId="77777777" w:rsidR="009F2164" w:rsidRDefault="009F2164" w:rsidP="00655F86">
      <w:pPr>
        <w:rPr>
          <w:rFonts w:ascii="Arial" w:hAnsi="Arial" w:cs="Arial"/>
          <w:sz w:val="22"/>
          <w:szCs w:val="22"/>
        </w:rPr>
      </w:pPr>
    </w:p>
    <w:p w14:paraId="04B82D0A" w14:textId="7DA9CFBA" w:rsidR="00655F86" w:rsidRPr="00655F86" w:rsidRDefault="00655F86" w:rsidP="00655F86">
      <w:pPr>
        <w:ind w:left="2160" w:hanging="2160"/>
        <w:rPr>
          <w:rFonts w:ascii="Arial" w:hAnsi="Arial" w:cs="Arial"/>
          <w:b/>
          <w:i/>
          <w:sz w:val="22"/>
          <w:szCs w:val="22"/>
        </w:rPr>
      </w:pPr>
      <w:r>
        <w:rPr>
          <w:rFonts w:ascii="Arial" w:hAnsi="Arial" w:cs="Arial"/>
          <w:sz w:val="22"/>
          <w:szCs w:val="22"/>
        </w:rPr>
        <w:t>3</w:t>
      </w:r>
      <w:r w:rsidRPr="00A162E9">
        <w:rPr>
          <w:rFonts w:ascii="Arial" w:hAnsi="Arial" w:cs="Arial"/>
          <w:sz w:val="22"/>
          <w:szCs w:val="22"/>
        </w:rPr>
        <w:t>:</w:t>
      </w:r>
      <w:r w:rsidR="00125276">
        <w:rPr>
          <w:rFonts w:ascii="Arial" w:hAnsi="Arial" w:cs="Arial"/>
          <w:sz w:val="22"/>
          <w:szCs w:val="22"/>
        </w:rPr>
        <w:t>45</w:t>
      </w:r>
      <w:r w:rsidRPr="00A162E9">
        <w:rPr>
          <w:rFonts w:ascii="Arial" w:hAnsi="Arial" w:cs="Arial"/>
          <w:sz w:val="22"/>
          <w:szCs w:val="22"/>
        </w:rPr>
        <w:t>-</w:t>
      </w:r>
      <w:r>
        <w:rPr>
          <w:rFonts w:ascii="Arial" w:hAnsi="Arial" w:cs="Arial"/>
          <w:sz w:val="22"/>
          <w:szCs w:val="22"/>
        </w:rPr>
        <w:t>5</w:t>
      </w:r>
      <w:r w:rsidRPr="00A162E9">
        <w:rPr>
          <w:rFonts w:ascii="Arial" w:hAnsi="Arial" w:cs="Arial"/>
          <w:sz w:val="22"/>
          <w:szCs w:val="22"/>
        </w:rPr>
        <w:t>:</w:t>
      </w:r>
      <w:r w:rsidR="00125276">
        <w:rPr>
          <w:rFonts w:ascii="Arial" w:hAnsi="Arial" w:cs="Arial"/>
          <w:sz w:val="22"/>
          <w:szCs w:val="22"/>
        </w:rPr>
        <w:t>45</w:t>
      </w:r>
      <w:r w:rsidRPr="00A162E9">
        <w:rPr>
          <w:rFonts w:ascii="Arial" w:hAnsi="Arial" w:cs="Arial"/>
          <w:sz w:val="22"/>
          <w:szCs w:val="22"/>
        </w:rPr>
        <w:t xml:space="preserve"> pm</w:t>
      </w:r>
      <w:r w:rsidRPr="00A162E9">
        <w:rPr>
          <w:rFonts w:ascii="Arial" w:hAnsi="Arial" w:cs="Arial"/>
          <w:sz w:val="22"/>
          <w:szCs w:val="22"/>
        </w:rPr>
        <w:tab/>
      </w:r>
      <w:r w:rsidRPr="00655F86">
        <w:rPr>
          <w:rFonts w:ascii="Arial" w:hAnsi="Arial" w:cs="Arial"/>
          <w:b/>
          <w:sz w:val="22"/>
          <w:szCs w:val="22"/>
        </w:rPr>
        <w:t xml:space="preserve">Jay </w:t>
      </w:r>
      <w:r w:rsidR="00645A81">
        <w:rPr>
          <w:rFonts w:ascii="Arial" w:hAnsi="Arial" w:cs="Arial"/>
          <w:b/>
          <w:sz w:val="22"/>
          <w:szCs w:val="22"/>
        </w:rPr>
        <w:t xml:space="preserve">Healey </w:t>
      </w:r>
      <w:r w:rsidRPr="00655F86">
        <w:rPr>
          <w:rFonts w:ascii="Arial" w:hAnsi="Arial" w:cs="Arial"/>
          <w:b/>
          <w:sz w:val="22"/>
          <w:szCs w:val="22"/>
        </w:rPr>
        <w:t xml:space="preserve">Health Teaching </w:t>
      </w:r>
      <w:r w:rsidR="007736B2">
        <w:rPr>
          <w:rFonts w:ascii="Arial" w:hAnsi="Arial" w:cs="Arial"/>
          <w:b/>
          <w:sz w:val="22"/>
          <w:szCs w:val="22"/>
        </w:rPr>
        <w:t>Session</w:t>
      </w:r>
      <w:r w:rsidRPr="00655F86">
        <w:rPr>
          <w:rFonts w:ascii="Arial" w:hAnsi="Arial" w:cs="Arial"/>
          <w:b/>
          <w:sz w:val="22"/>
          <w:szCs w:val="22"/>
        </w:rPr>
        <w:t xml:space="preserve"> </w:t>
      </w:r>
      <w:r w:rsidR="0006249E">
        <w:rPr>
          <w:rFonts w:ascii="Arial" w:hAnsi="Arial" w:cs="Arial"/>
          <w:b/>
          <w:sz w:val="22"/>
          <w:szCs w:val="22"/>
        </w:rPr>
        <w:t>–</w:t>
      </w:r>
      <w:r w:rsidRPr="00655F86">
        <w:rPr>
          <w:rFonts w:ascii="Arial" w:hAnsi="Arial" w:cs="Arial"/>
          <w:b/>
          <w:sz w:val="22"/>
          <w:szCs w:val="22"/>
        </w:rPr>
        <w:t xml:space="preserve"> </w:t>
      </w:r>
      <w:r w:rsidRPr="007736B2">
        <w:rPr>
          <w:rFonts w:ascii="Arial" w:hAnsi="Arial" w:cs="Arial"/>
          <w:b/>
          <w:i/>
          <w:sz w:val="22"/>
          <w:szCs w:val="22"/>
        </w:rPr>
        <w:t xml:space="preserve">Looking Forward: How </w:t>
      </w:r>
      <w:proofErr w:type="gramStart"/>
      <w:r w:rsidR="00DD1AE6" w:rsidRPr="007736B2">
        <w:rPr>
          <w:rFonts w:ascii="Arial" w:hAnsi="Arial" w:cs="Arial"/>
          <w:b/>
          <w:i/>
          <w:sz w:val="22"/>
          <w:szCs w:val="22"/>
        </w:rPr>
        <w:t>To</w:t>
      </w:r>
      <w:proofErr w:type="gramEnd"/>
      <w:r w:rsidR="00DD1AE6" w:rsidRPr="007736B2">
        <w:rPr>
          <w:rFonts w:ascii="Arial" w:hAnsi="Arial" w:cs="Arial"/>
          <w:b/>
          <w:i/>
          <w:sz w:val="22"/>
          <w:szCs w:val="22"/>
        </w:rPr>
        <w:t xml:space="preserve"> </w:t>
      </w:r>
      <w:r w:rsidR="00E24B66" w:rsidRPr="007736B2">
        <w:rPr>
          <w:rFonts w:ascii="Arial" w:hAnsi="Arial" w:cs="Arial"/>
          <w:b/>
          <w:i/>
          <w:sz w:val="22"/>
          <w:szCs w:val="22"/>
        </w:rPr>
        <w:t>B</w:t>
      </w:r>
      <w:r w:rsidRPr="007736B2">
        <w:rPr>
          <w:rFonts w:ascii="Arial" w:hAnsi="Arial" w:cs="Arial"/>
          <w:b/>
          <w:i/>
          <w:sz w:val="22"/>
          <w:szCs w:val="22"/>
        </w:rPr>
        <w:t xml:space="preserve">ring </w:t>
      </w:r>
      <w:r w:rsidR="00E24B66">
        <w:rPr>
          <w:rFonts w:ascii="Arial" w:hAnsi="Arial" w:cs="Arial"/>
          <w:b/>
          <w:i/>
          <w:sz w:val="22"/>
          <w:szCs w:val="22"/>
        </w:rPr>
        <w:t>E</w:t>
      </w:r>
      <w:r w:rsidRPr="00655F86">
        <w:rPr>
          <w:rFonts w:ascii="Arial" w:hAnsi="Arial" w:cs="Arial"/>
          <w:b/>
          <w:i/>
          <w:sz w:val="22"/>
          <w:szCs w:val="22"/>
        </w:rPr>
        <w:t xml:space="preserve">nergy, </w:t>
      </w:r>
      <w:r w:rsidR="00E24B66">
        <w:rPr>
          <w:rFonts w:ascii="Arial" w:hAnsi="Arial" w:cs="Arial"/>
          <w:b/>
          <w:i/>
          <w:sz w:val="22"/>
          <w:szCs w:val="22"/>
        </w:rPr>
        <w:t>E</w:t>
      </w:r>
      <w:r w:rsidRPr="00655F86">
        <w:rPr>
          <w:rFonts w:ascii="Arial" w:hAnsi="Arial" w:cs="Arial"/>
          <w:b/>
          <w:i/>
          <w:sz w:val="22"/>
          <w:szCs w:val="22"/>
        </w:rPr>
        <w:t xml:space="preserve">ngagement, </w:t>
      </w:r>
      <w:r w:rsidR="00E24B66">
        <w:rPr>
          <w:rFonts w:ascii="Arial" w:hAnsi="Arial" w:cs="Arial"/>
          <w:b/>
          <w:i/>
          <w:sz w:val="22"/>
          <w:szCs w:val="22"/>
        </w:rPr>
        <w:t>S</w:t>
      </w:r>
      <w:r w:rsidRPr="00655F86">
        <w:rPr>
          <w:rFonts w:ascii="Arial" w:hAnsi="Arial" w:cs="Arial"/>
          <w:b/>
          <w:i/>
          <w:sz w:val="22"/>
          <w:szCs w:val="22"/>
        </w:rPr>
        <w:t>cience</w:t>
      </w:r>
      <w:r w:rsidR="007736B2">
        <w:rPr>
          <w:rFonts w:ascii="Arial" w:hAnsi="Arial" w:cs="Arial"/>
          <w:b/>
          <w:i/>
          <w:sz w:val="22"/>
          <w:szCs w:val="22"/>
        </w:rPr>
        <w:t xml:space="preserve"> &amp; </w:t>
      </w:r>
      <w:r w:rsidR="00E24B66">
        <w:rPr>
          <w:rFonts w:ascii="Arial" w:hAnsi="Arial" w:cs="Arial"/>
          <w:b/>
          <w:i/>
          <w:sz w:val="22"/>
          <w:szCs w:val="22"/>
        </w:rPr>
        <w:t>H</w:t>
      </w:r>
      <w:r w:rsidRPr="00655F86">
        <w:rPr>
          <w:rFonts w:ascii="Arial" w:hAnsi="Arial" w:cs="Arial"/>
          <w:b/>
          <w:i/>
          <w:sz w:val="22"/>
          <w:szCs w:val="22"/>
        </w:rPr>
        <w:t xml:space="preserve">umanity to </w:t>
      </w:r>
      <w:r w:rsidR="00E24B66">
        <w:rPr>
          <w:rFonts w:ascii="Arial" w:hAnsi="Arial" w:cs="Arial"/>
          <w:b/>
          <w:i/>
          <w:sz w:val="22"/>
          <w:szCs w:val="22"/>
        </w:rPr>
        <w:t>H</w:t>
      </w:r>
      <w:r w:rsidRPr="00655F86">
        <w:rPr>
          <w:rFonts w:ascii="Arial" w:hAnsi="Arial" w:cs="Arial"/>
          <w:b/>
          <w:i/>
          <w:sz w:val="22"/>
          <w:szCs w:val="22"/>
        </w:rPr>
        <w:t xml:space="preserve">ealth </w:t>
      </w:r>
      <w:r w:rsidR="00E24B66">
        <w:rPr>
          <w:rFonts w:ascii="Arial" w:hAnsi="Arial" w:cs="Arial"/>
          <w:b/>
          <w:i/>
          <w:sz w:val="22"/>
          <w:szCs w:val="22"/>
        </w:rPr>
        <w:t>L</w:t>
      </w:r>
      <w:r w:rsidRPr="00655F86">
        <w:rPr>
          <w:rFonts w:ascii="Arial" w:hAnsi="Arial" w:cs="Arial"/>
          <w:b/>
          <w:i/>
          <w:sz w:val="22"/>
          <w:szCs w:val="22"/>
        </w:rPr>
        <w:t xml:space="preserve">aw </w:t>
      </w:r>
      <w:r w:rsidR="00E24B66">
        <w:rPr>
          <w:rFonts w:ascii="Arial" w:hAnsi="Arial" w:cs="Arial"/>
          <w:b/>
          <w:i/>
          <w:sz w:val="22"/>
          <w:szCs w:val="22"/>
        </w:rPr>
        <w:t>T</w:t>
      </w:r>
      <w:r w:rsidRPr="00655F86">
        <w:rPr>
          <w:rFonts w:ascii="Arial" w:hAnsi="Arial" w:cs="Arial"/>
          <w:b/>
          <w:i/>
          <w:sz w:val="22"/>
          <w:szCs w:val="22"/>
        </w:rPr>
        <w:t>eaching</w:t>
      </w:r>
      <w:r>
        <w:rPr>
          <w:rFonts w:ascii="Arial" w:hAnsi="Arial" w:cs="Arial"/>
          <w:b/>
          <w:i/>
          <w:sz w:val="22"/>
          <w:szCs w:val="22"/>
        </w:rPr>
        <w:t xml:space="preserve"> </w:t>
      </w:r>
      <w:r>
        <w:rPr>
          <w:rFonts w:ascii="Arial" w:hAnsi="Arial" w:cs="Arial"/>
          <w:sz w:val="22"/>
          <w:szCs w:val="22"/>
        </w:rPr>
        <w:t>[Room 544</w:t>
      </w:r>
      <w:r w:rsidRPr="001D69F2">
        <w:rPr>
          <w:rFonts w:ascii="Arial" w:hAnsi="Arial" w:cs="Arial"/>
          <w:sz w:val="22"/>
          <w:szCs w:val="22"/>
        </w:rPr>
        <w:t>]</w:t>
      </w:r>
    </w:p>
    <w:p w14:paraId="2B987395" w14:textId="77777777" w:rsidR="00867920" w:rsidRDefault="00867920" w:rsidP="00867920">
      <w:pPr>
        <w:rPr>
          <w:rFonts w:ascii="Arial" w:hAnsi="Arial" w:cs="Arial"/>
          <w:sz w:val="20"/>
          <w:szCs w:val="22"/>
        </w:rPr>
      </w:pPr>
    </w:p>
    <w:p w14:paraId="5C6947BE" w14:textId="0B486090" w:rsidR="00655F86" w:rsidRPr="00655F86" w:rsidRDefault="00655F86" w:rsidP="00645A81">
      <w:pPr>
        <w:ind w:left="720"/>
        <w:jc w:val="both"/>
        <w:rPr>
          <w:rFonts w:ascii="Arial" w:hAnsi="Arial" w:cs="Arial"/>
          <w:sz w:val="20"/>
          <w:szCs w:val="22"/>
        </w:rPr>
      </w:pPr>
      <w:r w:rsidRPr="00655F86">
        <w:rPr>
          <w:rFonts w:ascii="Arial" w:hAnsi="Arial" w:cs="Arial"/>
          <w:sz w:val="20"/>
          <w:szCs w:val="22"/>
        </w:rPr>
        <w:t>As we come together again in person after two long years, join us for a collaborative dialogue around questions that matter to our teaching, our world, and our lives. How do we renew our passion, energy, and creativity for teaching? How do we teach the ever-increasing interdisciplinarity of health law in a time of scientific skepticism and pessimism? What have we learned about compassion in reaching and teaching students and taking care of ourselves? This plenary session uses small-group conversations to share our collective knowledge, build relationships, and shape our futures as individuals and a</w:t>
      </w:r>
      <w:r w:rsidR="0039164F">
        <w:rPr>
          <w:rFonts w:ascii="Arial" w:hAnsi="Arial" w:cs="Arial"/>
          <w:sz w:val="20"/>
          <w:szCs w:val="22"/>
        </w:rPr>
        <w:t>s a</w:t>
      </w:r>
      <w:r w:rsidRPr="00655F86">
        <w:rPr>
          <w:rFonts w:ascii="Arial" w:hAnsi="Arial" w:cs="Arial"/>
          <w:sz w:val="20"/>
          <w:szCs w:val="22"/>
        </w:rPr>
        <w:t xml:space="preserve"> community of health law professors. This session is for everyone</w:t>
      </w:r>
      <w:r w:rsidR="00641A18">
        <w:rPr>
          <w:rFonts w:ascii="Arial" w:hAnsi="Arial" w:cs="Arial"/>
          <w:sz w:val="20"/>
          <w:szCs w:val="22"/>
        </w:rPr>
        <w:t>—</w:t>
      </w:r>
      <w:r w:rsidRPr="00655F86">
        <w:rPr>
          <w:rFonts w:ascii="Arial" w:hAnsi="Arial" w:cs="Arial"/>
          <w:sz w:val="20"/>
          <w:szCs w:val="22"/>
        </w:rPr>
        <w:t xml:space="preserve">new teachers, mid-career, and experienced.  </w:t>
      </w:r>
    </w:p>
    <w:p w14:paraId="00A7B9B1" w14:textId="271525C2" w:rsidR="00655F86" w:rsidRDefault="00655F86" w:rsidP="00655F86">
      <w:pPr>
        <w:rPr>
          <w:rFonts w:ascii="Arial" w:hAnsi="Arial" w:cs="Arial"/>
          <w:sz w:val="22"/>
          <w:szCs w:val="22"/>
        </w:rPr>
      </w:pPr>
    </w:p>
    <w:p w14:paraId="4FDAF7D3" w14:textId="77777777" w:rsidR="00200520" w:rsidRDefault="00200520" w:rsidP="00200520">
      <w:pPr>
        <w:numPr>
          <w:ilvl w:val="0"/>
          <w:numId w:val="5"/>
        </w:numPr>
        <w:outlineLvl w:val="0"/>
        <w:rPr>
          <w:rFonts w:ascii="Arial" w:hAnsi="Arial" w:cs="Arial"/>
          <w:sz w:val="22"/>
          <w:szCs w:val="22"/>
        </w:rPr>
      </w:pPr>
      <w:r w:rsidRPr="00867920">
        <w:rPr>
          <w:rFonts w:ascii="Arial" w:hAnsi="Arial" w:cs="Arial"/>
          <w:sz w:val="22"/>
          <w:szCs w:val="22"/>
        </w:rPr>
        <w:t>Zack Buck, Univers</w:t>
      </w:r>
      <w:r>
        <w:rPr>
          <w:rFonts w:ascii="Arial" w:hAnsi="Arial" w:cs="Arial"/>
          <w:sz w:val="22"/>
          <w:szCs w:val="22"/>
        </w:rPr>
        <w:t>ity of Tennessee College of Law</w:t>
      </w:r>
    </w:p>
    <w:p w14:paraId="0F5F785B" w14:textId="656DD692" w:rsidR="00022265" w:rsidRDefault="00022265" w:rsidP="00022265">
      <w:pPr>
        <w:numPr>
          <w:ilvl w:val="0"/>
          <w:numId w:val="5"/>
        </w:numPr>
        <w:outlineLvl w:val="0"/>
        <w:rPr>
          <w:rFonts w:ascii="Arial" w:hAnsi="Arial" w:cs="Arial"/>
          <w:sz w:val="22"/>
          <w:szCs w:val="22"/>
        </w:rPr>
      </w:pPr>
      <w:proofErr w:type="spellStart"/>
      <w:r w:rsidRPr="00022265">
        <w:rPr>
          <w:rFonts w:ascii="Arial" w:hAnsi="Arial" w:cs="Arial"/>
          <w:sz w:val="22"/>
          <w:szCs w:val="22"/>
        </w:rPr>
        <w:t>Brietta</w:t>
      </w:r>
      <w:proofErr w:type="spellEnd"/>
      <w:r w:rsidRPr="00022265">
        <w:rPr>
          <w:rFonts w:ascii="Arial" w:hAnsi="Arial" w:cs="Arial"/>
          <w:sz w:val="22"/>
          <w:szCs w:val="22"/>
        </w:rPr>
        <w:t xml:space="preserve"> Clark, LMU Loyola Law School</w:t>
      </w:r>
    </w:p>
    <w:p w14:paraId="28078676" w14:textId="172DC505" w:rsidR="00867920" w:rsidRDefault="00867920" w:rsidP="00867920">
      <w:pPr>
        <w:numPr>
          <w:ilvl w:val="0"/>
          <w:numId w:val="5"/>
        </w:numPr>
        <w:outlineLvl w:val="0"/>
        <w:rPr>
          <w:rFonts w:ascii="Arial" w:hAnsi="Arial" w:cs="Arial"/>
          <w:sz w:val="22"/>
          <w:szCs w:val="22"/>
        </w:rPr>
      </w:pPr>
      <w:r w:rsidRPr="00B27B23">
        <w:rPr>
          <w:rFonts w:ascii="Arial" w:hAnsi="Arial" w:cs="Arial"/>
          <w:sz w:val="22"/>
          <w:szCs w:val="22"/>
        </w:rPr>
        <w:t>Elizabeth McCuskey, UMass School of Law</w:t>
      </w:r>
    </w:p>
    <w:p w14:paraId="69A95DAB" w14:textId="77777777" w:rsidR="00200520" w:rsidRDefault="00200520" w:rsidP="00200520">
      <w:pPr>
        <w:numPr>
          <w:ilvl w:val="0"/>
          <w:numId w:val="5"/>
        </w:numPr>
        <w:outlineLvl w:val="0"/>
        <w:rPr>
          <w:rFonts w:ascii="Arial" w:hAnsi="Arial" w:cs="Arial"/>
          <w:sz w:val="22"/>
          <w:szCs w:val="22"/>
        </w:rPr>
      </w:pPr>
      <w:r>
        <w:rPr>
          <w:rFonts w:ascii="Arial" w:hAnsi="Arial" w:cs="Arial"/>
          <w:sz w:val="22"/>
          <w:szCs w:val="22"/>
        </w:rPr>
        <w:t>Charity Scott, Georgia State University College of Law</w:t>
      </w:r>
    </w:p>
    <w:p w14:paraId="06DA849F" w14:textId="77777777" w:rsidR="00200520" w:rsidRDefault="00200520" w:rsidP="00200520">
      <w:pPr>
        <w:numPr>
          <w:ilvl w:val="0"/>
          <w:numId w:val="5"/>
        </w:numPr>
        <w:outlineLvl w:val="0"/>
        <w:rPr>
          <w:rFonts w:ascii="Arial" w:hAnsi="Arial" w:cs="Arial"/>
          <w:sz w:val="22"/>
          <w:szCs w:val="22"/>
        </w:rPr>
      </w:pPr>
      <w:r>
        <w:rPr>
          <w:rFonts w:ascii="Arial" w:hAnsi="Arial" w:cs="Arial"/>
          <w:sz w:val="22"/>
          <w:szCs w:val="22"/>
        </w:rPr>
        <w:t>Sidney Watson, Saint Louis University School of Law</w:t>
      </w:r>
    </w:p>
    <w:p w14:paraId="71563AEC" w14:textId="77777777" w:rsidR="00022265" w:rsidRPr="00B27B23" w:rsidRDefault="00022265" w:rsidP="00655F86">
      <w:pPr>
        <w:rPr>
          <w:rFonts w:ascii="Arial" w:hAnsi="Arial" w:cs="Arial"/>
          <w:sz w:val="22"/>
          <w:szCs w:val="22"/>
        </w:rPr>
      </w:pPr>
    </w:p>
    <w:p w14:paraId="785343CA" w14:textId="5DB84C47" w:rsidR="00F96955" w:rsidRPr="00A162E9" w:rsidRDefault="00F96955" w:rsidP="00F96955">
      <w:pPr>
        <w:rPr>
          <w:rFonts w:ascii="Arial" w:hAnsi="Arial" w:cs="Arial"/>
          <w:sz w:val="22"/>
          <w:szCs w:val="22"/>
        </w:rPr>
      </w:pPr>
      <w:r w:rsidRPr="00D617F8">
        <w:rPr>
          <w:rFonts w:ascii="Arial" w:hAnsi="Arial" w:cs="Arial"/>
          <w:sz w:val="22"/>
          <w:szCs w:val="22"/>
        </w:rPr>
        <w:t>5:</w:t>
      </w:r>
      <w:r w:rsidR="00655F86">
        <w:rPr>
          <w:rFonts w:ascii="Arial" w:hAnsi="Arial" w:cs="Arial"/>
          <w:sz w:val="22"/>
          <w:szCs w:val="22"/>
        </w:rPr>
        <w:t>45</w:t>
      </w:r>
      <w:r w:rsidR="00715DF7">
        <w:rPr>
          <w:rFonts w:ascii="Arial" w:hAnsi="Arial" w:cs="Arial"/>
          <w:sz w:val="22"/>
          <w:szCs w:val="22"/>
        </w:rPr>
        <w:t>-6:00</w:t>
      </w:r>
      <w:r w:rsidRPr="00D617F8">
        <w:rPr>
          <w:rFonts w:ascii="Arial" w:hAnsi="Arial" w:cs="Arial"/>
          <w:sz w:val="22"/>
          <w:szCs w:val="22"/>
        </w:rPr>
        <w:t xml:space="preserve"> pm</w:t>
      </w:r>
      <w:r w:rsidRPr="00D617F8">
        <w:rPr>
          <w:rFonts w:ascii="Arial" w:hAnsi="Arial" w:cs="Arial"/>
          <w:sz w:val="22"/>
          <w:szCs w:val="22"/>
        </w:rPr>
        <w:tab/>
      </w:r>
      <w:r w:rsidRPr="00D617F8">
        <w:rPr>
          <w:rFonts w:ascii="Arial" w:hAnsi="Arial" w:cs="Arial"/>
          <w:sz w:val="22"/>
          <w:szCs w:val="22"/>
        </w:rPr>
        <w:tab/>
      </w:r>
      <w:r w:rsidRPr="000B5300">
        <w:rPr>
          <w:rFonts w:ascii="Arial" w:hAnsi="Arial" w:cs="Arial"/>
          <w:i/>
          <w:sz w:val="22"/>
          <w:szCs w:val="22"/>
          <w:highlight w:val="yellow"/>
        </w:rPr>
        <w:t>Break</w:t>
      </w:r>
    </w:p>
    <w:p w14:paraId="2D5CA667" w14:textId="77777777" w:rsidR="00300686" w:rsidRPr="00F62C96" w:rsidRDefault="00300686" w:rsidP="00300686">
      <w:pPr>
        <w:rPr>
          <w:sz w:val="22"/>
          <w:szCs w:val="22"/>
        </w:rPr>
      </w:pPr>
      <w:r w:rsidRPr="00A162E9">
        <w:rPr>
          <w:rFonts w:ascii="Arial" w:hAnsi="Arial" w:cs="Arial"/>
          <w:sz w:val="22"/>
          <w:szCs w:val="22"/>
        </w:rPr>
        <w:tab/>
      </w:r>
    </w:p>
    <w:p w14:paraId="5668875F" w14:textId="13F29C25" w:rsidR="001D69F2" w:rsidRPr="00A162E9" w:rsidRDefault="00125276" w:rsidP="001D69F2">
      <w:pPr>
        <w:rPr>
          <w:rFonts w:ascii="Arial" w:hAnsi="Arial" w:cs="Arial"/>
          <w:i/>
          <w:sz w:val="22"/>
          <w:szCs w:val="22"/>
        </w:rPr>
      </w:pPr>
      <w:r>
        <w:rPr>
          <w:rFonts w:ascii="Arial" w:hAnsi="Arial" w:cs="Arial"/>
          <w:sz w:val="22"/>
          <w:szCs w:val="22"/>
        </w:rPr>
        <w:t>6</w:t>
      </w:r>
      <w:r w:rsidR="00300686" w:rsidRPr="00D617F8">
        <w:rPr>
          <w:rFonts w:ascii="Arial" w:hAnsi="Arial" w:cs="Arial"/>
          <w:sz w:val="22"/>
          <w:szCs w:val="22"/>
        </w:rPr>
        <w:t>:</w:t>
      </w:r>
      <w:r>
        <w:rPr>
          <w:rFonts w:ascii="Arial" w:hAnsi="Arial" w:cs="Arial"/>
          <w:sz w:val="22"/>
          <w:szCs w:val="22"/>
        </w:rPr>
        <w:t>00</w:t>
      </w:r>
      <w:r w:rsidR="00300686" w:rsidRPr="00D617F8">
        <w:rPr>
          <w:rFonts w:ascii="Arial" w:hAnsi="Arial" w:cs="Arial"/>
          <w:sz w:val="22"/>
          <w:szCs w:val="22"/>
        </w:rPr>
        <w:t>-7:</w:t>
      </w:r>
      <w:r>
        <w:rPr>
          <w:rFonts w:ascii="Arial" w:hAnsi="Arial" w:cs="Arial"/>
          <w:sz w:val="22"/>
          <w:szCs w:val="22"/>
        </w:rPr>
        <w:t>30</w:t>
      </w:r>
      <w:r w:rsidR="00300686" w:rsidRPr="00D617F8">
        <w:rPr>
          <w:rFonts w:ascii="Arial" w:hAnsi="Arial" w:cs="Arial"/>
          <w:sz w:val="22"/>
          <w:szCs w:val="22"/>
        </w:rPr>
        <w:t xml:space="preserve"> pm</w:t>
      </w:r>
      <w:r w:rsidR="00300686" w:rsidRPr="00D617F8">
        <w:rPr>
          <w:rFonts w:ascii="Arial" w:hAnsi="Arial" w:cs="Arial"/>
          <w:sz w:val="22"/>
          <w:szCs w:val="22"/>
        </w:rPr>
        <w:tab/>
      </w:r>
      <w:r w:rsidR="00300686" w:rsidRPr="00D617F8">
        <w:rPr>
          <w:rFonts w:ascii="Arial" w:hAnsi="Arial" w:cs="Arial"/>
          <w:sz w:val="22"/>
          <w:szCs w:val="22"/>
        </w:rPr>
        <w:tab/>
      </w:r>
      <w:r w:rsidR="00300686" w:rsidRPr="00074703">
        <w:rPr>
          <w:rFonts w:ascii="Arial" w:hAnsi="Arial" w:cs="Arial"/>
          <w:b/>
          <w:sz w:val="22"/>
          <w:szCs w:val="22"/>
        </w:rPr>
        <w:t xml:space="preserve">Welcome Reception </w:t>
      </w:r>
      <w:r w:rsidR="001D69F2" w:rsidRPr="00074703">
        <w:rPr>
          <w:rFonts w:ascii="Arial" w:hAnsi="Arial" w:cs="Arial"/>
          <w:sz w:val="22"/>
          <w:szCs w:val="22"/>
        </w:rPr>
        <w:t>[</w:t>
      </w:r>
      <w:r w:rsidR="00655F86" w:rsidRPr="00074703">
        <w:rPr>
          <w:rFonts w:ascii="Arial" w:hAnsi="Arial" w:cs="Arial"/>
          <w:sz w:val="22"/>
          <w:szCs w:val="22"/>
        </w:rPr>
        <w:t>Room 544 and 5</w:t>
      </w:r>
      <w:r w:rsidR="00655F86" w:rsidRPr="00074703">
        <w:rPr>
          <w:rFonts w:ascii="Arial" w:hAnsi="Arial" w:cs="Arial"/>
          <w:sz w:val="22"/>
          <w:szCs w:val="22"/>
          <w:vertAlign w:val="superscript"/>
        </w:rPr>
        <w:t>th</w:t>
      </w:r>
      <w:r w:rsidR="00655F86" w:rsidRPr="00074703">
        <w:rPr>
          <w:rFonts w:ascii="Arial" w:hAnsi="Arial" w:cs="Arial"/>
          <w:sz w:val="22"/>
          <w:szCs w:val="22"/>
        </w:rPr>
        <w:t xml:space="preserve"> Floor</w:t>
      </w:r>
      <w:r w:rsidR="00655F86">
        <w:rPr>
          <w:rFonts w:ascii="Arial" w:hAnsi="Arial" w:cs="Arial"/>
          <w:sz w:val="22"/>
          <w:szCs w:val="22"/>
        </w:rPr>
        <w:t xml:space="preserve"> Veranda</w:t>
      </w:r>
      <w:r w:rsidR="001D69F2" w:rsidRPr="00D617F8">
        <w:rPr>
          <w:rFonts w:ascii="Arial" w:hAnsi="Arial" w:cs="Arial"/>
          <w:sz w:val="22"/>
          <w:szCs w:val="22"/>
        </w:rPr>
        <w:t>]</w:t>
      </w:r>
      <w:r w:rsidR="001727E1">
        <w:rPr>
          <w:rFonts w:ascii="Arial" w:hAnsi="Arial" w:cs="Arial"/>
          <w:sz w:val="22"/>
          <w:szCs w:val="22"/>
        </w:rPr>
        <w:t xml:space="preserve"> </w:t>
      </w:r>
    </w:p>
    <w:p w14:paraId="031E2C12" w14:textId="08C51CC0" w:rsidR="00DF139E" w:rsidRPr="00F705DA" w:rsidRDefault="00F705DA" w:rsidP="00DF139E">
      <w:pPr>
        <w:ind w:left="1440" w:firstLine="720"/>
        <w:rPr>
          <w:rFonts w:ascii="Arial" w:hAnsi="Arial" w:cs="Arial"/>
          <w:i/>
          <w:sz w:val="22"/>
          <w:szCs w:val="22"/>
        </w:rPr>
      </w:pPr>
      <w:r w:rsidRPr="00F705DA">
        <w:rPr>
          <w:rFonts w:ascii="Arial" w:hAnsi="Arial" w:cs="Arial"/>
          <w:i/>
          <w:sz w:val="22"/>
          <w:szCs w:val="22"/>
        </w:rPr>
        <w:t>Sponsored by ASU’s Center for Public Health Law &amp; Policy</w:t>
      </w:r>
    </w:p>
    <w:p w14:paraId="449754E8" w14:textId="074B592F" w:rsidR="00300686" w:rsidRPr="00A162E9" w:rsidRDefault="00894B34" w:rsidP="00846B87">
      <w:pPr>
        <w:rPr>
          <w:rFonts w:ascii="Arial" w:hAnsi="Arial" w:cs="Arial"/>
          <w:b/>
          <w:color w:val="C00000"/>
          <w:sz w:val="28"/>
          <w:szCs w:val="28"/>
        </w:rPr>
      </w:pPr>
      <w:r>
        <w:rPr>
          <w:rFonts w:ascii="Arial" w:hAnsi="Arial" w:cs="Arial"/>
          <w:b/>
          <w:color w:val="C00000"/>
          <w:sz w:val="28"/>
          <w:szCs w:val="28"/>
        </w:rPr>
        <w:lastRenderedPageBreak/>
        <w:t>Thu</w:t>
      </w:r>
      <w:r w:rsidR="000B3610">
        <w:rPr>
          <w:rFonts w:ascii="Arial" w:hAnsi="Arial" w:cs="Arial"/>
          <w:b/>
          <w:color w:val="C00000"/>
          <w:sz w:val="28"/>
          <w:szCs w:val="28"/>
        </w:rPr>
        <w:t>rsday</w:t>
      </w:r>
      <w:r w:rsidR="00300686" w:rsidRPr="00A162E9">
        <w:rPr>
          <w:rFonts w:ascii="Arial" w:hAnsi="Arial" w:cs="Arial"/>
          <w:b/>
          <w:color w:val="C00000"/>
          <w:sz w:val="28"/>
          <w:szCs w:val="28"/>
        </w:rPr>
        <w:t xml:space="preserve">, June </w:t>
      </w:r>
      <w:r w:rsidR="000B3610">
        <w:rPr>
          <w:rFonts w:ascii="Arial" w:hAnsi="Arial" w:cs="Arial"/>
          <w:b/>
          <w:color w:val="C00000"/>
          <w:sz w:val="28"/>
          <w:szCs w:val="28"/>
        </w:rPr>
        <w:t>2</w:t>
      </w:r>
      <w:r w:rsidR="00300686" w:rsidRPr="00A162E9">
        <w:rPr>
          <w:rFonts w:ascii="Arial" w:hAnsi="Arial" w:cs="Arial"/>
          <w:b/>
          <w:color w:val="C00000"/>
          <w:sz w:val="28"/>
          <w:szCs w:val="28"/>
        </w:rPr>
        <w:t>, 20</w:t>
      </w:r>
      <w:r w:rsidR="000B3610">
        <w:rPr>
          <w:rFonts w:ascii="Arial" w:hAnsi="Arial" w:cs="Arial"/>
          <w:b/>
          <w:color w:val="C00000"/>
          <w:sz w:val="28"/>
          <w:szCs w:val="28"/>
        </w:rPr>
        <w:t>2</w:t>
      </w:r>
      <w:r w:rsidR="00300686" w:rsidRPr="00A162E9">
        <w:rPr>
          <w:rFonts w:ascii="Arial" w:hAnsi="Arial" w:cs="Arial"/>
          <w:b/>
          <w:color w:val="C00000"/>
          <w:sz w:val="28"/>
          <w:szCs w:val="28"/>
        </w:rPr>
        <w:t xml:space="preserve">2 </w:t>
      </w:r>
      <w:r w:rsidR="00300686" w:rsidRPr="00A162E9">
        <w:rPr>
          <w:rFonts w:ascii="Arial" w:hAnsi="Arial" w:cs="Arial"/>
          <w:color w:val="C00000"/>
          <w:sz w:val="28"/>
          <w:szCs w:val="28"/>
        </w:rPr>
        <w:tab/>
      </w:r>
      <w:r w:rsidR="00300686" w:rsidRPr="00A162E9">
        <w:rPr>
          <w:rFonts w:ascii="Arial" w:hAnsi="Arial" w:cs="Arial"/>
          <w:color w:val="C00000"/>
          <w:sz w:val="28"/>
          <w:szCs w:val="28"/>
        </w:rPr>
        <w:tab/>
      </w:r>
    </w:p>
    <w:p w14:paraId="7CA1165A" w14:textId="77777777" w:rsidR="00300686" w:rsidRPr="00A162E9" w:rsidRDefault="00300686" w:rsidP="00300686">
      <w:pPr>
        <w:rPr>
          <w:rFonts w:ascii="Arial" w:hAnsi="Arial" w:cs="Arial"/>
          <w:sz w:val="28"/>
          <w:szCs w:val="28"/>
        </w:rPr>
      </w:pPr>
    </w:p>
    <w:p w14:paraId="4AE3853D" w14:textId="0604EBAA" w:rsidR="001D69F2" w:rsidRPr="00074703" w:rsidRDefault="00566B0A" w:rsidP="001D69F2">
      <w:pPr>
        <w:rPr>
          <w:rFonts w:ascii="Arial" w:hAnsi="Arial" w:cs="Arial"/>
          <w:sz w:val="22"/>
          <w:szCs w:val="22"/>
        </w:rPr>
      </w:pPr>
      <w:r w:rsidRPr="00D617F8">
        <w:rPr>
          <w:rFonts w:ascii="Arial" w:hAnsi="Arial" w:cs="Arial"/>
          <w:sz w:val="22"/>
          <w:szCs w:val="22"/>
        </w:rPr>
        <w:t>7</w:t>
      </w:r>
      <w:r w:rsidR="00300686" w:rsidRPr="00D617F8">
        <w:rPr>
          <w:rFonts w:ascii="Arial" w:hAnsi="Arial" w:cs="Arial"/>
          <w:sz w:val="22"/>
          <w:szCs w:val="22"/>
        </w:rPr>
        <w:t>:</w:t>
      </w:r>
      <w:r w:rsidRPr="00D617F8">
        <w:rPr>
          <w:rFonts w:ascii="Arial" w:hAnsi="Arial" w:cs="Arial"/>
          <w:sz w:val="22"/>
          <w:szCs w:val="22"/>
        </w:rPr>
        <w:t>3</w:t>
      </w:r>
      <w:r w:rsidR="00300686" w:rsidRPr="00D617F8">
        <w:rPr>
          <w:rFonts w:ascii="Arial" w:hAnsi="Arial" w:cs="Arial"/>
          <w:sz w:val="22"/>
          <w:szCs w:val="22"/>
        </w:rPr>
        <w:t>0-</w:t>
      </w:r>
      <w:r w:rsidRPr="00D617F8">
        <w:rPr>
          <w:rFonts w:ascii="Arial" w:hAnsi="Arial" w:cs="Arial"/>
          <w:sz w:val="22"/>
          <w:szCs w:val="22"/>
        </w:rPr>
        <w:t>8</w:t>
      </w:r>
      <w:r w:rsidR="00300686" w:rsidRPr="00D617F8">
        <w:rPr>
          <w:rFonts w:ascii="Arial" w:hAnsi="Arial" w:cs="Arial"/>
          <w:sz w:val="22"/>
          <w:szCs w:val="22"/>
        </w:rPr>
        <w:t>:</w:t>
      </w:r>
      <w:r w:rsidRPr="00D617F8">
        <w:rPr>
          <w:rFonts w:ascii="Arial" w:hAnsi="Arial" w:cs="Arial"/>
          <w:sz w:val="22"/>
          <w:szCs w:val="22"/>
        </w:rPr>
        <w:t>30</w:t>
      </w:r>
      <w:r w:rsidR="00300686" w:rsidRPr="00D617F8">
        <w:rPr>
          <w:rFonts w:ascii="Arial" w:hAnsi="Arial" w:cs="Arial"/>
          <w:sz w:val="22"/>
          <w:szCs w:val="22"/>
        </w:rPr>
        <w:t xml:space="preserve"> am</w:t>
      </w:r>
      <w:r w:rsidR="00300686" w:rsidRPr="00D617F8">
        <w:rPr>
          <w:rFonts w:ascii="Arial" w:hAnsi="Arial" w:cs="Arial"/>
          <w:sz w:val="22"/>
          <w:szCs w:val="22"/>
        </w:rPr>
        <w:tab/>
      </w:r>
      <w:r w:rsidR="00300686" w:rsidRPr="00D617F8">
        <w:rPr>
          <w:rFonts w:ascii="Arial" w:hAnsi="Arial" w:cs="Arial"/>
          <w:sz w:val="22"/>
          <w:szCs w:val="22"/>
        </w:rPr>
        <w:tab/>
      </w:r>
      <w:r w:rsidR="00300686" w:rsidRPr="00074703">
        <w:rPr>
          <w:rFonts w:ascii="Arial" w:hAnsi="Arial" w:cs="Arial"/>
          <w:b/>
          <w:sz w:val="22"/>
          <w:szCs w:val="22"/>
        </w:rPr>
        <w:t xml:space="preserve">Registration </w:t>
      </w:r>
      <w:r w:rsidR="003C704B" w:rsidRPr="00074703">
        <w:rPr>
          <w:rFonts w:ascii="Arial" w:hAnsi="Arial" w:cs="Arial"/>
          <w:b/>
          <w:sz w:val="22"/>
          <w:szCs w:val="22"/>
        </w:rPr>
        <w:t xml:space="preserve">&amp; </w:t>
      </w:r>
      <w:r w:rsidR="00300686" w:rsidRPr="00074703">
        <w:rPr>
          <w:rFonts w:ascii="Arial" w:hAnsi="Arial" w:cs="Arial"/>
          <w:b/>
          <w:sz w:val="22"/>
          <w:szCs w:val="22"/>
        </w:rPr>
        <w:t xml:space="preserve">Breakfast </w:t>
      </w:r>
      <w:r w:rsidR="001D69F2" w:rsidRPr="00074703">
        <w:rPr>
          <w:rFonts w:ascii="Arial" w:hAnsi="Arial" w:cs="Arial"/>
          <w:sz w:val="22"/>
          <w:szCs w:val="22"/>
        </w:rPr>
        <w:t>[</w:t>
      </w:r>
      <w:r w:rsidR="000B3610" w:rsidRPr="00074703">
        <w:rPr>
          <w:rFonts w:ascii="Arial" w:hAnsi="Arial" w:cs="Arial"/>
          <w:sz w:val="22"/>
          <w:szCs w:val="22"/>
        </w:rPr>
        <w:t>Great Hall</w:t>
      </w:r>
      <w:r w:rsidR="00D85D70" w:rsidRPr="00074703">
        <w:rPr>
          <w:rFonts w:ascii="Arial" w:hAnsi="Arial" w:cs="Arial"/>
          <w:sz w:val="22"/>
          <w:szCs w:val="22"/>
        </w:rPr>
        <w:t>,</w:t>
      </w:r>
      <w:r w:rsidR="00AB244B" w:rsidRPr="00074703">
        <w:rPr>
          <w:rFonts w:ascii="Arial" w:hAnsi="Arial" w:cs="Arial"/>
          <w:sz w:val="22"/>
          <w:szCs w:val="22"/>
        </w:rPr>
        <w:t xml:space="preserve"> Room 141</w:t>
      </w:r>
      <w:r w:rsidR="001D69F2" w:rsidRPr="00074703">
        <w:rPr>
          <w:rFonts w:ascii="Arial" w:hAnsi="Arial" w:cs="Arial"/>
          <w:sz w:val="22"/>
          <w:szCs w:val="22"/>
        </w:rPr>
        <w:t>]</w:t>
      </w:r>
      <w:r w:rsidR="001727E1" w:rsidRPr="00074703">
        <w:rPr>
          <w:rFonts w:ascii="Arial" w:hAnsi="Arial" w:cs="Arial"/>
          <w:sz w:val="22"/>
          <w:szCs w:val="22"/>
        </w:rPr>
        <w:t xml:space="preserve"> </w:t>
      </w:r>
    </w:p>
    <w:p w14:paraId="157B4975" w14:textId="430BB0FE" w:rsidR="000B3610" w:rsidRPr="00DF139E" w:rsidRDefault="000B3610" w:rsidP="000B3610">
      <w:pPr>
        <w:rPr>
          <w:rFonts w:ascii="Arial" w:hAnsi="Arial" w:cs="Arial"/>
          <w:i/>
          <w:sz w:val="22"/>
          <w:szCs w:val="22"/>
        </w:rPr>
      </w:pPr>
      <w:r w:rsidRPr="00074703">
        <w:rPr>
          <w:rFonts w:ascii="Arial" w:hAnsi="Arial" w:cs="Arial"/>
          <w:i/>
          <w:sz w:val="22"/>
          <w:szCs w:val="22"/>
        </w:rPr>
        <w:tab/>
      </w:r>
      <w:r w:rsidRPr="00074703">
        <w:rPr>
          <w:rFonts w:ascii="Arial" w:hAnsi="Arial" w:cs="Arial"/>
          <w:i/>
          <w:sz w:val="22"/>
          <w:szCs w:val="22"/>
        </w:rPr>
        <w:tab/>
      </w:r>
      <w:r w:rsidRPr="00074703">
        <w:rPr>
          <w:rFonts w:ascii="Arial" w:hAnsi="Arial" w:cs="Arial"/>
          <w:i/>
          <w:sz w:val="22"/>
          <w:szCs w:val="22"/>
        </w:rPr>
        <w:tab/>
        <w:t>Sponsored by the Network for Public Health Law – Western Region</w:t>
      </w:r>
      <w:r w:rsidR="00DF031B" w:rsidRPr="00074703">
        <w:rPr>
          <w:rFonts w:ascii="Arial" w:hAnsi="Arial" w:cs="Arial"/>
          <w:i/>
          <w:sz w:val="22"/>
          <w:szCs w:val="22"/>
        </w:rPr>
        <w:t xml:space="preserve"> Office</w:t>
      </w:r>
    </w:p>
    <w:p w14:paraId="35BDCE3E" w14:textId="77777777" w:rsidR="00300686" w:rsidRPr="00A162E9" w:rsidRDefault="00300686" w:rsidP="00300686">
      <w:pPr>
        <w:rPr>
          <w:rFonts w:ascii="Arial" w:hAnsi="Arial" w:cs="Arial"/>
          <w:sz w:val="22"/>
          <w:szCs w:val="22"/>
        </w:rPr>
      </w:pPr>
    </w:p>
    <w:p w14:paraId="4D9DF7F7" w14:textId="73E3693F" w:rsidR="001D69F2" w:rsidRPr="00B27B23" w:rsidRDefault="00566B0A" w:rsidP="001D69F2">
      <w:pPr>
        <w:rPr>
          <w:rFonts w:ascii="Arial" w:hAnsi="Arial" w:cs="Arial"/>
          <w:i/>
          <w:sz w:val="22"/>
          <w:szCs w:val="22"/>
        </w:rPr>
      </w:pPr>
      <w:r w:rsidRPr="00B27B23">
        <w:rPr>
          <w:rFonts w:ascii="Arial" w:hAnsi="Arial" w:cs="Arial"/>
          <w:sz w:val="22"/>
          <w:szCs w:val="22"/>
        </w:rPr>
        <w:t>8</w:t>
      </w:r>
      <w:r w:rsidR="00300686" w:rsidRPr="00B27B23">
        <w:rPr>
          <w:rFonts w:ascii="Arial" w:hAnsi="Arial" w:cs="Arial"/>
          <w:sz w:val="22"/>
          <w:szCs w:val="22"/>
        </w:rPr>
        <w:t>:</w:t>
      </w:r>
      <w:r w:rsidRPr="00B27B23">
        <w:rPr>
          <w:rFonts w:ascii="Arial" w:hAnsi="Arial" w:cs="Arial"/>
          <w:sz w:val="22"/>
          <w:szCs w:val="22"/>
        </w:rPr>
        <w:t>30</w:t>
      </w:r>
      <w:r w:rsidR="000C55F6" w:rsidRPr="00B27B23">
        <w:rPr>
          <w:rFonts w:ascii="Arial" w:hAnsi="Arial" w:cs="Arial"/>
          <w:sz w:val="22"/>
          <w:szCs w:val="22"/>
        </w:rPr>
        <w:t>-</w:t>
      </w:r>
      <w:r w:rsidR="00143664">
        <w:rPr>
          <w:rFonts w:ascii="Arial" w:hAnsi="Arial" w:cs="Arial"/>
          <w:sz w:val="22"/>
          <w:szCs w:val="22"/>
        </w:rPr>
        <w:t>9</w:t>
      </w:r>
      <w:r w:rsidR="00300686" w:rsidRPr="00B27B23">
        <w:rPr>
          <w:rFonts w:ascii="Arial" w:hAnsi="Arial" w:cs="Arial"/>
          <w:sz w:val="22"/>
          <w:szCs w:val="22"/>
        </w:rPr>
        <w:t>:</w:t>
      </w:r>
      <w:r w:rsidR="00143664">
        <w:rPr>
          <w:rFonts w:ascii="Arial" w:hAnsi="Arial" w:cs="Arial"/>
          <w:sz w:val="22"/>
          <w:szCs w:val="22"/>
        </w:rPr>
        <w:t>00</w:t>
      </w:r>
      <w:r w:rsidR="00300686" w:rsidRPr="00B27B23">
        <w:rPr>
          <w:rFonts w:ascii="Arial" w:hAnsi="Arial" w:cs="Arial"/>
          <w:sz w:val="22"/>
          <w:szCs w:val="22"/>
        </w:rPr>
        <w:t xml:space="preserve"> am</w:t>
      </w:r>
      <w:r w:rsidR="00300686" w:rsidRPr="00B27B23">
        <w:rPr>
          <w:rFonts w:ascii="Arial" w:hAnsi="Arial" w:cs="Arial"/>
          <w:sz w:val="22"/>
          <w:szCs w:val="22"/>
        </w:rPr>
        <w:tab/>
      </w:r>
      <w:r w:rsidR="00E50BFC" w:rsidRPr="00B27B23">
        <w:rPr>
          <w:rFonts w:ascii="Arial" w:hAnsi="Arial" w:cs="Arial"/>
          <w:sz w:val="22"/>
          <w:szCs w:val="22"/>
        </w:rPr>
        <w:tab/>
      </w:r>
      <w:r w:rsidR="00143664" w:rsidRPr="00143664">
        <w:rPr>
          <w:rFonts w:ascii="Arial" w:hAnsi="Arial" w:cs="Arial"/>
          <w:b/>
          <w:sz w:val="22"/>
          <w:szCs w:val="22"/>
        </w:rPr>
        <w:t>Conference</w:t>
      </w:r>
      <w:r w:rsidR="00143664">
        <w:rPr>
          <w:rFonts w:ascii="Arial" w:hAnsi="Arial" w:cs="Arial"/>
          <w:sz w:val="22"/>
          <w:szCs w:val="22"/>
        </w:rPr>
        <w:t xml:space="preserve"> </w:t>
      </w:r>
      <w:r w:rsidR="00300686" w:rsidRPr="00B27B23">
        <w:rPr>
          <w:rFonts w:ascii="Arial" w:hAnsi="Arial" w:cs="Arial"/>
          <w:b/>
          <w:sz w:val="22"/>
          <w:szCs w:val="22"/>
        </w:rPr>
        <w:t xml:space="preserve">Welcome </w:t>
      </w:r>
      <w:r w:rsidR="001D69F2" w:rsidRPr="00B27B23">
        <w:rPr>
          <w:rFonts w:ascii="Arial" w:hAnsi="Arial" w:cs="Arial"/>
          <w:sz w:val="22"/>
          <w:szCs w:val="22"/>
        </w:rPr>
        <w:t>[</w:t>
      </w:r>
      <w:r w:rsidR="000B3610" w:rsidRPr="00B27B23">
        <w:rPr>
          <w:rFonts w:ascii="Arial" w:hAnsi="Arial" w:cs="Arial"/>
          <w:sz w:val="22"/>
          <w:szCs w:val="22"/>
        </w:rPr>
        <w:t>G</w:t>
      </w:r>
      <w:r w:rsidR="001D69F2" w:rsidRPr="00B27B23">
        <w:rPr>
          <w:rFonts w:ascii="Arial" w:hAnsi="Arial" w:cs="Arial"/>
          <w:sz w:val="22"/>
          <w:szCs w:val="22"/>
        </w:rPr>
        <w:t>reat Hall</w:t>
      </w:r>
      <w:r w:rsidR="00AB244B" w:rsidRPr="00B27B23">
        <w:rPr>
          <w:rFonts w:ascii="Arial" w:hAnsi="Arial" w:cs="Arial"/>
          <w:sz w:val="22"/>
          <w:szCs w:val="22"/>
        </w:rPr>
        <w:t>, Room 141</w:t>
      </w:r>
      <w:r w:rsidR="001D69F2" w:rsidRPr="00B27B23">
        <w:rPr>
          <w:rFonts w:ascii="Arial" w:hAnsi="Arial" w:cs="Arial"/>
          <w:sz w:val="22"/>
          <w:szCs w:val="22"/>
        </w:rPr>
        <w:t>]</w:t>
      </w:r>
    </w:p>
    <w:p w14:paraId="403E9799" w14:textId="77777777" w:rsidR="00300686" w:rsidRPr="00B27B23" w:rsidRDefault="00300686" w:rsidP="00300686">
      <w:pPr>
        <w:ind w:left="1440" w:firstLine="720"/>
        <w:rPr>
          <w:rFonts w:ascii="Arial" w:hAnsi="Arial" w:cs="Arial"/>
          <w:sz w:val="22"/>
          <w:szCs w:val="22"/>
        </w:rPr>
      </w:pPr>
      <w:r w:rsidRPr="00B27B23">
        <w:rPr>
          <w:rFonts w:ascii="Arial" w:hAnsi="Arial" w:cs="Arial"/>
          <w:sz w:val="22"/>
          <w:szCs w:val="22"/>
        </w:rPr>
        <w:t>James G. Hodge</w:t>
      </w:r>
      <w:r w:rsidR="008E6C91" w:rsidRPr="00B27B23">
        <w:rPr>
          <w:rFonts w:ascii="Arial" w:hAnsi="Arial" w:cs="Arial"/>
          <w:sz w:val="22"/>
          <w:szCs w:val="22"/>
        </w:rPr>
        <w:t>,</w:t>
      </w:r>
      <w:r w:rsidRPr="00B27B23">
        <w:rPr>
          <w:rFonts w:ascii="Arial" w:hAnsi="Arial" w:cs="Arial"/>
          <w:sz w:val="22"/>
          <w:szCs w:val="22"/>
        </w:rPr>
        <w:t xml:space="preserve"> Jr., </w:t>
      </w:r>
      <w:r w:rsidR="007701CE" w:rsidRPr="00B27B23">
        <w:rPr>
          <w:rFonts w:ascii="Arial" w:hAnsi="Arial" w:cs="Arial"/>
          <w:sz w:val="22"/>
          <w:szCs w:val="22"/>
        </w:rPr>
        <w:t>ASU Sandra Day O’Connor College of Law</w:t>
      </w:r>
    </w:p>
    <w:p w14:paraId="3C4A8C65" w14:textId="3845FBE3" w:rsidR="003F2671" w:rsidRDefault="003F2671" w:rsidP="003F2671">
      <w:pPr>
        <w:pStyle w:val="ColorfulList-Accent11"/>
        <w:ind w:left="1440" w:firstLine="720"/>
        <w:rPr>
          <w:rFonts w:ascii="Arial" w:hAnsi="Arial" w:cs="Arial"/>
          <w:sz w:val="22"/>
          <w:szCs w:val="22"/>
        </w:rPr>
      </w:pPr>
      <w:r w:rsidRPr="00B27B23">
        <w:rPr>
          <w:rFonts w:ascii="Arial" w:hAnsi="Arial" w:cs="Arial"/>
          <w:sz w:val="22"/>
          <w:szCs w:val="22"/>
        </w:rPr>
        <w:t>Ted Hutchinson, ASLME</w:t>
      </w:r>
    </w:p>
    <w:p w14:paraId="6AA5D598" w14:textId="54BE6574" w:rsidR="00143664" w:rsidRPr="00B27B23" w:rsidRDefault="00143664" w:rsidP="00143664">
      <w:pPr>
        <w:rPr>
          <w:rFonts w:ascii="Arial" w:hAnsi="Arial" w:cs="Arial"/>
          <w:i/>
          <w:sz w:val="22"/>
          <w:szCs w:val="22"/>
        </w:rPr>
      </w:pPr>
      <w:r>
        <w:rPr>
          <w:rFonts w:ascii="Arial" w:hAnsi="Arial" w:cs="Arial"/>
          <w:sz w:val="22"/>
          <w:szCs w:val="22"/>
        </w:rPr>
        <w:tab/>
      </w:r>
      <w:r>
        <w:rPr>
          <w:rFonts w:ascii="Arial" w:hAnsi="Arial" w:cs="Arial"/>
          <w:sz w:val="22"/>
          <w:szCs w:val="22"/>
        </w:rPr>
        <w:tab/>
      </w:r>
      <w:r w:rsidRPr="00B27B23">
        <w:rPr>
          <w:rFonts w:ascii="Arial" w:hAnsi="Arial" w:cs="Arial"/>
          <w:sz w:val="22"/>
          <w:szCs w:val="22"/>
        </w:rPr>
        <w:tab/>
      </w:r>
      <w:r>
        <w:rPr>
          <w:rFonts w:ascii="Arial" w:hAnsi="Arial" w:cs="Arial"/>
          <w:sz w:val="22"/>
          <w:szCs w:val="22"/>
        </w:rPr>
        <w:t>Tribal Acknowledgement &amp; Blessing</w:t>
      </w:r>
      <w:r w:rsidRPr="00B27B23">
        <w:rPr>
          <w:rFonts w:ascii="Arial" w:hAnsi="Arial" w:cs="Arial"/>
          <w:b/>
          <w:sz w:val="22"/>
          <w:szCs w:val="22"/>
        </w:rPr>
        <w:t xml:space="preserve"> </w:t>
      </w:r>
      <w:r w:rsidRPr="00B27B23">
        <w:rPr>
          <w:rFonts w:ascii="Arial" w:hAnsi="Arial" w:cs="Arial"/>
          <w:sz w:val="22"/>
          <w:szCs w:val="22"/>
        </w:rPr>
        <w:t>[</w:t>
      </w:r>
      <w:r w:rsidRPr="00143664">
        <w:rPr>
          <w:rFonts w:ascii="Arial" w:hAnsi="Arial" w:cs="Arial"/>
          <w:i/>
          <w:sz w:val="22"/>
          <w:szCs w:val="22"/>
        </w:rPr>
        <w:t>sponsored by ASU’s Indian Legal Program</w:t>
      </w:r>
      <w:r>
        <w:rPr>
          <w:rFonts w:ascii="Arial" w:hAnsi="Arial" w:cs="Arial"/>
          <w:sz w:val="22"/>
          <w:szCs w:val="22"/>
        </w:rPr>
        <w:t>]</w:t>
      </w:r>
    </w:p>
    <w:p w14:paraId="12F8C0EE" w14:textId="77777777" w:rsidR="00300686" w:rsidRPr="00B27B23" w:rsidRDefault="00300686" w:rsidP="00300686">
      <w:pPr>
        <w:rPr>
          <w:rFonts w:ascii="Arial" w:hAnsi="Arial" w:cs="Arial"/>
          <w:sz w:val="22"/>
          <w:szCs w:val="22"/>
        </w:rPr>
      </w:pPr>
    </w:p>
    <w:p w14:paraId="7FA267F2" w14:textId="0A2DF752" w:rsidR="007D5DBD" w:rsidRDefault="00300686" w:rsidP="007F5025">
      <w:pPr>
        <w:ind w:left="2160" w:hanging="2160"/>
        <w:rPr>
          <w:rFonts w:ascii="Arial" w:hAnsi="Arial" w:cs="Arial"/>
          <w:sz w:val="22"/>
          <w:szCs w:val="22"/>
        </w:rPr>
      </w:pPr>
      <w:r w:rsidRPr="00B27B23">
        <w:rPr>
          <w:rFonts w:ascii="Arial" w:hAnsi="Arial" w:cs="Arial"/>
          <w:sz w:val="22"/>
          <w:szCs w:val="22"/>
        </w:rPr>
        <w:t>9:</w:t>
      </w:r>
      <w:r w:rsidR="00566B0A" w:rsidRPr="00B27B23">
        <w:rPr>
          <w:rFonts w:ascii="Arial" w:hAnsi="Arial" w:cs="Arial"/>
          <w:sz w:val="22"/>
          <w:szCs w:val="22"/>
        </w:rPr>
        <w:t>00</w:t>
      </w:r>
      <w:r w:rsidR="000C55F6" w:rsidRPr="00B27B23">
        <w:rPr>
          <w:rFonts w:ascii="Arial" w:hAnsi="Arial" w:cs="Arial"/>
          <w:sz w:val="22"/>
          <w:szCs w:val="22"/>
        </w:rPr>
        <w:t>-</w:t>
      </w:r>
      <w:r w:rsidRPr="00B27B23">
        <w:rPr>
          <w:rFonts w:ascii="Arial" w:hAnsi="Arial" w:cs="Arial"/>
          <w:sz w:val="22"/>
          <w:szCs w:val="22"/>
        </w:rPr>
        <w:t>10:</w:t>
      </w:r>
      <w:r w:rsidR="00F44FD9">
        <w:rPr>
          <w:rFonts w:ascii="Arial" w:hAnsi="Arial" w:cs="Arial"/>
          <w:sz w:val="22"/>
          <w:szCs w:val="22"/>
        </w:rPr>
        <w:t>00</w:t>
      </w:r>
      <w:r w:rsidRPr="00B27B23">
        <w:rPr>
          <w:rFonts w:ascii="Arial" w:hAnsi="Arial" w:cs="Arial"/>
          <w:sz w:val="22"/>
          <w:szCs w:val="22"/>
        </w:rPr>
        <w:t xml:space="preserve"> am</w:t>
      </w:r>
      <w:r w:rsidRPr="00B27B23">
        <w:rPr>
          <w:rFonts w:ascii="Arial" w:hAnsi="Arial" w:cs="Arial"/>
          <w:sz w:val="22"/>
          <w:szCs w:val="22"/>
        </w:rPr>
        <w:tab/>
      </w:r>
      <w:r w:rsidR="00D166C2" w:rsidRPr="00B27B23">
        <w:rPr>
          <w:rFonts w:ascii="Arial" w:hAnsi="Arial" w:cs="Arial"/>
          <w:b/>
          <w:sz w:val="22"/>
          <w:szCs w:val="22"/>
        </w:rPr>
        <w:t xml:space="preserve">Plenary Session </w:t>
      </w:r>
      <w:r w:rsidRPr="00B27B23">
        <w:rPr>
          <w:rFonts w:ascii="Arial" w:hAnsi="Arial" w:cs="Arial"/>
          <w:b/>
          <w:sz w:val="22"/>
          <w:szCs w:val="22"/>
        </w:rPr>
        <w:t xml:space="preserve">1: </w:t>
      </w:r>
      <w:r w:rsidR="004D1B11" w:rsidRPr="00B27B23">
        <w:rPr>
          <w:rFonts w:ascii="Arial" w:hAnsi="Arial" w:cs="Arial"/>
          <w:b/>
          <w:sz w:val="22"/>
          <w:szCs w:val="22"/>
        </w:rPr>
        <w:t>Post-</w:t>
      </w:r>
      <w:r w:rsidR="004D1B11" w:rsidRPr="00B27B23">
        <w:rPr>
          <w:rFonts w:ascii="Arial" w:hAnsi="Arial" w:cs="Arial"/>
          <w:b/>
          <w:i/>
          <w:sz w:val="22"/>
          <w:szCs w:val="22"/>
        </w:rPr>
        <w:t>Dobbs</w:t>
      </w:r>
      <w:r w:rsidR="004D1B11" w:rsidRPr="00B27B23">
        <w:rPr>
          <w:rFonts w:ascii="Arial" w:hAnsi="Arial" w:cs="Arial"/>
          <w:b/>
          <w:sz w:val="22"/>
          <w:szCs w:val="22"/>
        </w:rPr>
        <w:t xml:space="preserve"> America: The Future of U.S. Reproductive Rights</w:t>
      </w:r>
      <w:r w:rsidRPr="00B27B23">
        <w:rPr>
          <w:rFonts w:ascii="Arial" w:hAnsi="Arial" w:cs="Arial"/>
          <w:b/>
          <w:sz w:val="22"/>
          <w:szCs w:val="22"/>
        </w:rPr>
        <w:t xml:space="preserve"> </w:t>
      </w:r>
      <w:r w:rsidR="001D69F2" w:rsidRPr="00B27B23">
        <w:rPr>
          <w:rFonts w:ascii="Arial" w:hAnsi="Arial" w:cs="Arial"/>
          <w:sz w:val="22"/>
          <w:szCs w:val="22"/>
        </w:rPr>
        <w:t>[Great Hall</w:t>
      </w:r>
      <w:r w:rsidR="00AB244B" w:rsidRPr="00B27B23">
        <w:rPr>
          <w:rFonts w:ascii="Arial" w:hAnsi="Arial" w:cs="Arial"/>
          <w:sz w:val="22"/>
          <w:szCs w:val="22"/>
        </w:rPr>
        <w:t>, Room 141</w:t>
      </w:r>
      <w:r w:rsidR="001D69F2" w:rsidRPr="00B27B23">
        <w:rPr>
          <w:rFonts w:ascii="Arial" w:hAnsi="Arial" w:cs="Arial"/>
          <w:sz w:val="22"/>
          <w:szCs w:val="22"/>
        </w:rPr>
        <w:t>]</w:t>
      </w:r>
      <w:r w:rsidR="007F5025" w:rsidRPr="00B27B23">
        <w:rPr>
          <w:rFonts w:ascii="Arial" w:hAnsi="Arial" w:cs="Arial"/>
          <w:sz w:val="22"/>
          <w:szCs w:val="22"/>
        </w:rPr>
        <w:t xml:space="preserve"> </w:t>
      </w:r>
    </w:p>
    <w:p w14:paraId="465ABA97" w14:textId="77777777" w:rsidR="00645A81" w:rsidRDefault="00645A81" w:rsidP="007F5025">
      <w:pPr>
        <w:ind w:left="2160" w:hanging="2160"/>
        <w:rPr>
          <w:rFonts w:ascii="Arial" w:hAnsi="Arial" w:cs="Arial"/>
          <w:sz w:val="22"/>
          <w:szCs w:val="22"/>
        </w:rPr>
      </w:pPr>
    </w:p>
    <w:p w14:paraId="6E84D9D4" w14:textId="20D2D206" w:rsidR="00A6171A" w:rsidRPr="00655F86" w:rsidRDefault="00A6171A" w:rsidP="00645A81">
      <w:pPr>
        <w:ind w:left="720"/>
        <w:jc w:val="both"/>
        <w:rPr>
          <w:rFonts w:ascii="Arial" w:hAnsi="Arial" w:cs="Arial"/>
          <w:sz w:val="20"/>
          <w:szCs w:val="22"/>
        </w:rPr>
      </w:pPr>
      <w:r w:rsidRPr="00655F86">
        <w:rPr>
          <w:rFonts w:ascii="Arial" w:hAnsi="Arial" w:cs="Arial"/>
          <w:sz w:val="20"/>
          <w:szCs w:val="22"/>
        </w:rPr>
        <w:t>This session address</w:t>
      </w:r>
      <w:r w:rsidR="00655F86">
        <w:rPr>
          <w:rFonts w:ascii="Arial" w:hAnsi="Arial" w:cs="Arial"/>
          <w:sz w:val="20"/>
          <w:szCs w:val="22"/>
        </w:rPr>
        <w:t>es</w:t>
      </w:r>
      <w:r w:rsidRPr="00655F86">
        <w:rPr>
          <w:rFonts w:ascii="Arial" w:hAnsi="Arial" w:cs="Arial"/>
          <w:sz w:val="20"/>
          <w:szCs w:val="22"/>
        </w:rPr>
        <w:t xml:space="preserve"> the future of American reproductive rights following the issuance of the Supreme Court’s </w:t>
      </w:r>
      <w:r w:rsidR="003C704B" w:rsidRPr="00655F86">
        <w:rPr>
          <w:rFonts w:ascii="Arial" w:hAnsi="Arial" w:cs="Arial"/>
          <w:sz w:val="20"/>
          <w:szCs w:val="22"/>
        </w:rPr>
        <w:t>O</w:t>
      </w:r>
      <w:r w:rsidRPr="00655F86">
        <w:rPr>
          <w:rFonts w:ascii="Arial" w:hAnsi="Arial" w:cs="Arial"/>
          <w:sz w:val="20"/>
          <w:szCs w:val="22"/>
        </w:rPr>
        <w:t xml:space="preserve">pinion in </w:t>
      </w:r>
      <w:r w:rsidRPr="00655F86">
        <w:rPr>
          <w:rFonts w:ascii="Arial" w:hAnsi="Arial" w:cs="Arial"/>
          <w:i/>
          <w:iCs/>
          <w:sz w:val="20"/>
          <w:szCs w:val="22"/>
        </w:rPr>
        <w:t>Dobbs v. Jackson Women’s Health</w:t>
      </w:r>
      <w:r w:rsidRPr="00655F86">
        <w:rPr>
          <w:rFonts w:ascii="Arial" w:hAnsi="Arial" w:cs="Arial"/>
          <w:sz w:val="20"/>
          <w:szCs w:val="22"/>
        </w:rPr>
        <w:t xml:space="preserve"> </w:t>
      </w:r>
      <w:r w:rsidRPr="00655F86">
        <w:rPr>
          <w:rFonts w:ascii="Arial" w:hAnsi="Arial" w:cs="Arial"/>
          <w:i/>
          <w:iCs/>
          <w:sz w:val="20"/>
          <w:szCs w:val="22"/>
        </w:rPr>
        <w:t>Organization</w:t>
      </w:r>
      <w:r w:rsidRPr="00655F86">
        <w:rPr>
          <w:rFonts w:ascii="Arial" w:hAnsi="Arial" w:cs="Arial"/>
          <w:sz w:val="20"/>
          <w:szCs w:val="22"/>
        </w:rPr>
        <w:t xml:space="preserve">. Panelists will address </w:t>
      </w:r>
      <w:r w:rsidR="00467638">
        <w:rPr>
          <w:rFonts w:ascii="Arial" w:hAnsi="Arial" w:cs="Arial"/>
          <w:sz w:val="20"/>
          <w:szCs w:val="22"/>
        </w:rPr>
        <w:t xml:space="preserve">future </w:t>
      </w:r>
      <w:r w:rsidRPr="00655F86">
        <w:rPr>
          <w:rFonts w:ascii="Arial" w:hAnsi="Arial" w:cs="Arial"/>
          <w:sz w:val="20"/>
          <w:szCs w:val="22"/>
        </w:rPr>
        <w:t>predictions, potential legal arguments surfacing related to the Court’s decision, and legal, policy, or medical efforts to ensure equitable access to reproductive services across the U</w:t>
      </w:r>
      <w:r w:rsidR="007F5025" w:rsidRPr="00655F86">
        <w:rPr>
          <w:rFonts w:ascii="Arial" w:hAnsi="Arial" w:cs="Arial"/>
          <w:sz w:val="20"/>
          <w:szCs w:val="22"/>
        </w:rPr>
        <w:t>.S.</w:t>
      </w:r>
      <w:r w:rsidRPr="00655F86">
        <w:rPr>
          <w:rFonts w:ascii="Arial" w:hAnsi="Arial" w:cs="Arial"/>
          <w:sz w:val="20"/>
          <w:szCs w:val="22"/>
        </w:rPr>
        <w:t xml:space="preserve"> </w:t>
      </w:r>
    </w:p>
    <w:p w14:paraId="2A380D3B" w14:textId="77777777" w:rsidR="003834B7" w:rsidRPr="00B27B23" w:rsidRDefault="003834B7" w:rsidP="00A6171A">
      <w:pPr>
        <w:rPr>
          <w:rFonts w:ascii="Arial" w:hAnsi="Arial" w:cs="Arial"/>
          <w:sz w:val="22"/>
          <w:szCs w:val="22"/>
        </w:rPr>
      </w:pPr>
    </w:p>
    <w:p w14:paraId="49ECD423" w14:textId="3AC2DEC7" w:rsidR="00491468" w:rsidRPr="00B27B23" w:rsidRDefault="003834B7" w:rsidP="003834B7">
      <w:pPr>
        <w:pStyle w:val="ListParagraph"/>
        <w:numPr>
          <w:ilvl w:val="0"/>
          <w:numId w:val="38"/>
        </w:numPr>
        <w:rPr>
          <w:rFonts w:ascii="Arial" w:hAnsi="Arial" w:cs="Arial"/>
        </w:rPr>
      </w:pPr>
      <w:r w:rsidRPr="00B27B23">
        <w:rPr>
          <w:rFonts w:ascii="Arial" w:hAnsi="Arial" w:cs="Arial"/>
          <w:b/>
        </w:rPr>
        <w:t>Moderator</w:t>
      </w:r>
      <w:r w:rsidRPr="00B27B23">
        <w:rPr>
          <w:rFonts w:ascii="Arial" w:hAnsi="Arial" w:cs="Arial"/>
        </w:rPr>
        <w:t>: Jennifer Piatt, ASU Sandra Day O’Connor College of Law</w:t>
      </w:r>
    </w:p>
    <w:p w14:paraId="22C1DD68" w14:textId="78002B0C" w:rsidR="00364359" w:rsidRPr="00B27B23" w:rsidRDefault="00A6171A" w:rsidP="00491468">
      <w:pPr>
        <w:pStyle w:val="ListParagraph"/>
        <w:numPr>
          <w:ilvl w:val="0"/>
          <w:numId w:val="38"/>
        </w:numPr>
        <w:rPr>
          <w:rFonts w:ascii="Arial" w:hAnsi="Arial" w:cs="Arial"/>
        </w:rPr>
      </w:pPr>
      <w:r w:rsidRPr="00B27B23">
        <w:rPr>
          <w:rFonts w:ascii="Arial" w:hAnsi="Arial" w:cs="Arial"/>
        </w:rPr>
        <w:t>Mary Ziegler, F</w:t>
      </w:r>
      <w:r w:rsidR="002B13AD" w:rsidRPr="00B27B23">
        <w:rPr>
          <w:rFonts w:ascii="Arial" w:hAnsi="Arial" w:cs="Arial"/>
        </w:rPr>
        <w:t>lorida State University</w:t>
      </w:r>
      <w:r w:rsidR="007F11C5" w:rsidRPr="00B27B23">
        <w:rPr>
          <w:rFonts w:ascii="Arial" w:hAnsi="Arial" w:cs="Arial"/>
        </w:rPr>
        <w:t xml:space="preserve"> </w:t>
      </w:r>
      <w:r w:rsidR="00084527" w:rsidRPr="00B27B23">
        <w:rPr>
          <w:rFonts w:ascii="Arial" w:hAnsi="Arial" w:cs="Arial"/>
        </w:rPr>
        <w:t>College of Law</w:t>
      </w:r>
    </w:p>
    <w:p w14:paraId="4E7A08B7" w14:textId="5036B058" w:rsidR="007F11C5" w:rsidRDefault="00861577" w:rsidP="008B18E4">
      <w:pPr>
        <w:pStyle w:val="ListParagraph"/>
        <w:numPr>
          <w:ilvl w:val="0"/>
          <w:numId w:val="38"/>
        </w:numPr>
        <w:rPr>
          <w:rFonts w:ascii="Arial" w:hAnsi="Arial" w:cs="Arial"/>
        </w:rPr>
      </w:pPr>
      <w:r w:rsidRPr="00B27B23">
        <w:rPr>
          <w:rFonts w:ascii="Arial" w:hAnsi="Arial" w:cs="Arial"/>
        </w:rPr>
        <w:t xml:space="preserve">Rachel </w:t>
      </w:r>
      <w:bookmarkStart w:id="1" w:name="_Hlk93475165"/>
      <w:proofErr w:type="spellStart"/>
      <w:r w:rsidRPr="00B27B23">
        <w:rPr>
          <w:rFonts w:ascii="Arial" w:hAnsi="Arial" w:cs="Arial"/>
        </w:rPr>
        <w:t>Rebouché</w:t>
      </w:r>
      <w:bookmarkEnd w:id="1"/>
      <w:proofErr w:type="spellEnd"/>
      <w:r w:rsidRPr="00B27B23">
        <w:rPr>
          <w:rFonts w:ascii="Arial" w:hAnsi="Arial" w:cs="Arial"/>
        </w:rPr>
        <w:t xml:space="preserve">, Temple University </w:t>
      </w:r>
      <w:r w:rsidR="00084527" w:rsidRPr="00B27B23">
        <w:rPr>
          <w:rFonts w:ascii="Arial" w:hAnsi="Arial" w:cs="Arial"/>
        </w:rPr>
        <w:t>Beasley School of Law</w:t>
      </w:r>
    </w:p>
    <w:p w14:paraId="5D17FC6E" w14:textId="67703D3A" w:rsidR="002209EB" w:rsidRPr="008B18E4" w:rsidRDefault="002209EB" w:rsidP="008B18E4">
      <w:pPr>
        <w:pStyle w:val="ListParagraph"/>
        <w:numPr>
          <w:ilvl w:val="0"/>
          <w:numId w:val="38"/>
        </w:numPr>
        <w:rPr>
          <w:rFonts w:ascii="Arial" w:hAnsi="Arial" w:cs="Arial"/>
        </w:rPr>
      </w:pPr>
      <w:r w:rsidRPr="002209EB">
        <w:rPr>
          <w:rFonts w:ascii="Arial" w:hAnsi="Arial" w:cs="Arial"/>
        </w:rPr>
        <w:t>Radhika Rao, UC Hastings College of Law</w:t>
      </w:r>
    </w:p>
    <w:p w14:paraId="6E1C906A" w14:textId="77777777" w:rsidR="007F11C5" w:rsidRPr="00B27B23" w:rsidRDefault="007F11C5" w:rsidP="007F11C5">
      <w:pPr>
        <w:pStyle w:val="ListParagraph"/>
        <w:rPr>
          <w:rFonts w:ascii="Arial" w:hAnsi="Arial" w:cs="Arial"/>
        </w:rPr>
      </w:pPr>
    </w:p>
    <w:p w14:paraId="31124DDE" w14:textId="3C2D2D0F" w:rsidR="00300686" w:rsidRPr="00B27B23" w:rsidRDefault="00300686" w:rsidP="00300686">
      <w:pPr>
        <w:rPr>
          <w:rFonts w:ascii="Arial" w:hAnsi="Arial" w:cs="Arial"/>
          <w:sz w:val="22"/>
          <w:szCs w:val="22"/>
        </w:rPr>
      </w:pPr>
      <w:r w:rsidRPr="00B27B23">
        <w:rPr>
          <w:rFonts w:ascii="Arial" w:hAnsi="Arial" w:cs="Arial"/>
          <w:sz w:val="22"/>
          <w:szCs w:val="22"/>
        </w:rPr>
        <w:t>10:</w:t>
      </w:r>
      <w:r w:rsidR="00F44FD9">
        <w:rPr>
          <w:rFonts w:ascii="Arial" w:hAnsi="Arial" w:cs="Arial"/>
          <w:sz w:val="22"/>
          <w:szCs w:val="22"/>
        </w:rPr>
        <w:t>00</w:t>
      </w:r>
      <w:r w:rsidRPr="00B27B23">
        <w:rPr>
          <w:rFonts w:ascii="Arial" w:hAnsi="Arial" w:cs="Arial"/>
          <w:sz w:val="22"/>
          <w:szCs w:val="22"/>
        </w:rPr>
        <w:t>-10:30 am</w:t>
      </w:r>
      <w:r w:rsidRPr="00B27B23">
        <w:rPr>
          <w:rFonts w:ascii="Arial" w:hAnsi="Arial" w:cs="Arial"/>
          <w:sz w:val="22"/>
          <w:szCs w:val="22"/>
        </w:rPr>
        <w:tab/>
      </w:r>
      <w:r w:rsidRPr="00B27B23">
        <w:rPr>
          <w:rFonts w:ascii="Arial" w:hAnsi="Arial" w:cs="Arial"/>
          <w:i/>
          <w:sz w:val="22"/>
          <w:szCs w:val="22"/>
          <w:highlight w:val="yellow"/>
        </w:rPr>
        <w:t>Break</w:t>
      </w:r>
    </w:p>
    <w:p w14:paraId="26420D86" w14:textId="77777777" w:rsidR="00300686" w:rsidRPr="00B27B23" w:rsidRDefault="00300686" w:rsidP="00300686">
      <w:pPr>
        <w:rPr>
          <w:rFonts w:ascii="Arial" w:hAnsi="Arial" w:cs="Arial"/>
          <w:sz w:val="22"/>
          <w:szCs w:val="22"/>
        </w:rPr>
      </w:pPr>
    </w:p>
    <w:p w14:paraId="4F0D9948" w14:textId="77777777" w:rsidR="00300686" w:rsidRPr="000B3610" w:rsidRDefault="00300686" w:rsidP="00300686">
      <w:pPr>
        <w:rPr>
          <w:rFonts w:ascii="Arial" w:hAnsi="Arial" w:cs="Arial"/>
          <w:color w:val="C00000"/>
          <w:sz w:val="22"/>
          <w:szCs w:val="22"/>
        </w:rPr>
      </w:pPr>
      <w:r w:rsidRPr="006C6D6E">
        <w:rPr>
          <w:rFonts w:ascii="Arial" w:hAnsi="Arial" w:cs="Arial"/>
          <w:b/>
          <w:color w:val="C00000"/>
          <w:sz w:val="22"/>
          <w:szCs w:val="22"/>
        </w:rPr>
        <w:t>10:30-11:45 am</w:t>
      </w:r>
      <w:r w:rsidRPr="000B3610">
        <w:rPr>
          <w:rFonts w:ascii="Arial" w:hAnsi="Arial" w:cs="Arial"/>
          <w:color w:val="C00000"/>
          <w:sz w:val="22"/>
          <w:szCs w:val="22"/>
        </w:rPr>
        <w:tab/>
      </w:r>
      <w:r w:rsidRPr="000B3610">
        <w:rPr>
          <w:rFonts w:ascii="Arial" w:hAnsi="Arial" w:cs="Arial"/>
          <w:b/>
          <w:color w:val="C00000"/>
          <w:sz w:val="22"/>
          <w:szCs w:val="22"/>
        </w:rPr>
        <w:t>Concurrent Sessions 1</w:t>
      </w:r>
    </w:p>
    <w:p w14:paraId="57BE438F" w14:textId="77777777" w:rsidR="00300686" w:rsidRPr="00A162E9" w:rsidRDefault="00300686" w:rsidP="00300686">
      <w:pPr>
        <w:rPr>
          <w:rFonts w:ascii="Arial" w:hAnsi="Arial" w:cs="Arial"/>
          <w:sz w:val="22"/>
          <w:szCs w:val="22"/>
        </w:rPr>
      </w:pPr>
    </w:p>
    <w:p w14:paraId="37E55A89" w14:textId="362C0CEC" w:rsidR="00D363D1" w:rsidRPr="00B27B23" w:rsidRDefault="00D363D1" w:rsidP="00D363D1">
      <w:pPr>
        <w:outlineLvl w:val="0"/>
        <w:rPr>
          <w:rFonts w:ascii="Arial" w:hAnsi="Arial" w:cs="Arial"/>
          <w:bCs/>
          <w:iCs/>
          <w:sz w:val="22"/>
          <w:szCs w:val="22"/>
        </w:rPr>
      </w:pPr>
      <w:r w:rsidRPr="00C82B80">
        <w:rPr>
          <w:rFonts w:ascii="Arial" w:hAnsi="Arial" w:cs="Arial"/>
          <w:b/>
          <w:i/>
          <w:sz w:val="22"/>
          <w:szCs w:val="22"/>
        </w:rPr>
        <w:t xml:space="preserve">Session 1A: Reproductive Health &amp; Rights: Gender-Inclusion, Crisis </w:t>
      </w:r>
      <w:r w:rsidR="008A55C8" w:rsidRPr="00C82B80">
        <w:rPr>
          <w:rFonts w:ascii="Arial" w:hAnsi="Arial" w:cs="Arial"/>
          <w:b/>
          <w:i/>
          <w:sz w:val="22"/>
          <w:szCs w:val="22"/>
        </w:rPr>
        <w:t>Pregnancy</w:t>
      </w:r>
      <w:r w:rsidRPr="00C82B80">
        <w:rPr>
          <w:rFonts w:ascii="Arial" w:hAnsi="Arial" w:cs="Arial"/>
          <w:b/>
          <w:i/>
          <w:sz w:val="22"/>
          <w:szCs w:val="22"/>
        </w:rPr>
        <w:t xml:space="preserve"> &amp; Racism</w:t>
      </w:r>
      <w:r w:rsidRPr="00C82B80">
        <w:rPr>
          <w:rFonts w:ascii="Arial" w:hAnsi="Arial" w:cs="Arial"/>
          <w:b/>
          <w:iCs/>
          <w:sz w:val="22"/>
          <w:szCs w:val="22"/>
        </w:rPr>
        <w:t xml:space="preserve"> </w:t>
      </w:r>
      <w:r w:rsidRPr="00C82B80">
        <w:rPr>
          <w:rFonts w:ascii="Arial" w:hAnsi="Arial" w:cs="Arial"/>
          <w:bCs/>
          <w:iCs/>
          <w:sz w:val="22"/>
          <w:szCs w:val="22"/>
        </w:rPr>
        <w:t>[Room</w:t>
      </w:r>
      <w:r w:rsidRPr="00310719">
        <w:rPr>
          <w:rFonts w:ascii="Arial" w:hAnsi="Arial" w:cs="Arial"/>
          <w:bCs/>
          <w:iCs/>
          <w:sz w:val="22"/>
          <w:szCs w:val="22"/>
        </w:rPr>
        <w:t xml:space="preserve"> 150]</w:t>
      </w:r>
    </w:p>
    <w:p w14:paraId="74CF1089" w14:textId="77777777" w:rsidR="00D363D1" w:rsidRPr="00B27B23" w:rsidRDefault="00D363D1" w:rsidP="00D363D1">
      <w:pPr>
        <w:outlineLvl w:val="0"/>
        <w:rPr>
          <w:rFonts w:ascii="Arial" w:hAnsi="Arial" w:cs="Arial"/>
          <w:bCs/>
          <w:iCs/>
          <w:sz w:val="22"/>
          <w:szCs w:val="22"/>
        </w:rPr>
      </w:pPr>
    </w:p>
    <w:p w14:paraId="46BA3EA5" w14:textId="77777777" w:rsidR="00D363D1" w:rsidRPr="00B27B23" w:rsidRDefault="00D363D1" w:rsidP="00D363D1">
      <w:pPr>
        <w:pStyle w:val="ListParagraph"/>
        <w:numPr>
          <w:ilvl w:val="0"/>
          <w:numId w:val="41"/>
        </w:numPr>
        <w:outlineLvl w:val="0"/>
        <w:rPr>
          <w:rFonts w:ascii="Arial" w:hAnsi="Arial" w:cs="Arial"/>
          <w:bCs/>
          <w:iCs/>
        </w:rPr>
      </w:pPr>
      <w:r w:rsidRPr="00B27B23">
        <w:rPr>
          <w:rFonts w:ascii="Arial" w:hAnsi="Arial" w:cs="Arial"/>
          <w:bCs/>
          <w:iCs/>
        </w:rPr>
        <w:t xml:space="preserve">Camille Davidson, Southern Illinois University School of Law &amp; Browne Lewis, North Carolina Central School of Law, </w:t>
      </w:r>
      <w:r w:rsidRPr="00B27B23">
        <w:rPr>
          <w:rFonts w:ascii="Arial" w:hAnsi="Arial" w:cs="Arial"/>
          <w:i/>
        </w:rPr>
        <w:t>Use of Gender-Inclusive &amp; Gender-Neutral Language for Reproductive Health &amp; Rights</w:t>
      </w:r>
    </w:p>
    <w:p w14:paraId="720228EA" w14:textId="77777777" w:rsidR="00D363D1" w:rsidRPr="00B27B23" w:rsidRDefault="00D363D1" w:rsidP="00D363D1">
      <w:pPr>
        <w:numPr>
          <w:ilvl w:val="0"/>
          <w:numId w:val="41"/>
        </w:numPr>
        <w:outlineLvl w:val="0"/>
        <w:rPr>
          <w:rFonts w:ascii="Arial" w:hAnsi="Arial" w:cs="Arial"/>
          <w:i/>
          <w:sz w:val="22"/>
          <w:szCs w:val="22"/>
        </w:rPr>
      </w:pPr>
      <w:r w:rsidRPr="00B27B23">
        <w:rPr>
          <w:rFonts w:ascii="Arial" w:hAnsi="Arial" w:cs="Arial"/>
          <w:sz w:val="22"/>
          <w:szCs w:val="22"/>
        </w:rPr>
        <w:t xml:space="preserve">Rebecca Feinberg, DePaul University College of Law, </w:t>
      </w:r>
      <w:r w:rsidRPr="00B27B23">
        <w:rPr>
          <w:rFonts w:ascii="Arial" w:hAnsi="Arial" w:cs="Arial"/>
          <w:i/>
          <w:sz w:val="22"/>
          <w:szCs w:val="22"/>
        </w:rPr>
        <w:t>Crisis Pregnancy Centers &amp; Reproductive Rights – A Policy Analysis</w:t>
      </w:r>
    </w:p>
    <w:p w14:paraId="57E88534" w14:textId="77777777" w:rsidR="00D363D1" w:rsidRPr="00B27B23" w:rsidRDefault="00D363D1" w:rsidP="00D363D1">
      <w:pPr>
        <w:numPr>
          <w:ilvl w:val="0"/>
          <w:numId w:val="41"/>
        </w:numPr>
        <w:outlineLvl w:val="0"/>
        <w:rPr>
          <w:rFonts w:ascii="Arial" w:hAnsi="Arial" w:cs="Arial"/>
          <w:sz w:val="22"/>
          <w:szCs w:val="22"/>
        </w:rPr>
      </w:pPr>
      <w:r w:rsidRPr="00B27B23">
        <w:rPr>
          <w:rFonts w:ascii="Arial" w:hAnsi="Arial" w:cs="Arial"/>
          <w:sz w:val="22"/>
          <w:szCs w:val="22"/>
        </w:rPr>
        <w:t xml:space="preserve">Laura </w:t>
      </w:r>
      <w:proofErr w:type="spellStart"/>
      <w:r w:rsidRPr="00B27B23">
        <w:rPr>
          <w:rFonts w:ascii="Arial" w:hAnsi="Arial" w:cs="Arial"/>
          <w:sz w:val="22"/>
          <w:szCs w:val="22"/>
        </w:rPr>
        <w:t>Hermer</w:t>
      </w:r>
      <w:proofErr w:type="spellEnd"/>
      <w:r w:rsidRPr="00B27B23">
        <w:rPr>
          <w:rFonts w:ascii="Arial" w:hAnsi="Arial" w:cs="Arial"/>
          <w:sz w:val="22"/>
          <w:szCs w:val="22"/>
        </w:rPr>
        <w:t xml:space="preserve">, Mitchell Hamline School of Law, </w:t>
      </w:r>
      <w:r w:rsidRPr="00B27B23">
        <w:rPr>
          <w:rFonts w:ascii="Arial" w:hAnsi="Arial" w:cs="Arial"/>
          <w:i/>
          <w:sz w:val="22"/>
          <w:szCs w:val="22"/>
        </w:rPr>
        <w:t>The Relational Context of Abortion</w:t>
      </w:r>
    </w:p>
    <w:p w14:paraId="1F2C99FF" w14:textId="449238F1" w:rsidR="00D363D1" w:rsidRDefault="00D363D1" w:rsidP="0044641A">
      <w:pPr>
        <w:ind w:left="2160" w:hanging="2160"/>
        <w:rPr>
          <w:rFonts w:ascii="Arial" w:hAnsi="Arial" w:cs="Arial"/>
          <w:b/>
          <w:i/>
          <w:sz w:val="22"/>
          <w:szCs w:val="22"/>
        </w:rPr>
      </w:pPr>
    </w:p>
    <w:p w14:paraId="0D2C795B" w14:textId="388BF6A0" w:rsidR="0082660C" w:rsidRPr="00B27B23" w:rsidRDefault="0082660C" w:rsidP="0082660C">
      <w:pPr>
        <w:outlineLvl w:val="0"/>
        <w:rPr>
          <w:rFonts w:ascii="Arial" w:hAnsi="Arial" w:cs="Arial"/>
          <w:b/>
          <w:i/>
          <w:sz w:val="22"/>
          <w:szCs w:val="22"/>
        </w:rPr>
      </w:pPr>
      <w:r w:rsidRPr="00B27B23">
        <w:rPr>
          <w:rFonts w:ascii="Arial" w:hAnsi="Arial" w:cs="Arial"/>
          <w:b/>
          <w:i/>
          <w:sz w:val="22"/>
          <w:szCs w:val="22"/>
        </w:rPr>
        <w:t xml:space="preserve">Session </w:t>
      </w:r>
      <w:r>
        <w:rPr>
          <w:rFonts w:ascii="Arial" w:hAnsi="Arial" w:cs="Arial"/>
          <w:b/>
          <w:i/>
          <w:sz w:val="22"/>
          <w:szCs w:val="22"/>
        </w:rPr>
        <w:t>1B</w:t>
      </w:r>
      <w:r w:rsidRPr="00B27B23">
        <w:rPr>
          <w:rFonts w:ascii="Arial" w:hAnsi="Arial" w:cs="Arial"/>
          <w:b/>
          <w:i/>
          <w:sz w:val="22"/>
          <w:szCs w:val="22"/>
        </w:rPr>
        <w:t xml:space="preserve">: Panel </w:t>
      </w:r>
      <w:r w:rsidR="003E22B4">
        <w:rPr>
          <w:rFonts w:ascii="Arial" w:hAnsi="Arial" w:cs="Arial"/>
          <w:b/>
          <w:i/>
          <w:sz w:val="22"/>
          <w:szCs w:val="22"/>
        </w:rPr>
        <w:t>–</w:t>
      </w:r>
      <w:r w:rsidRPr="00B27B23">
        <w:rPr>
          <w:rFonts w:ascii="Arial" w:hAnsi="Arial" w:cs="Arial"/>
          <w:b/>
          <w:i/>
          <w:sz w:val="22"/>
          <w:szCs w:val="22"/>
        </w:rPr>
        <w:t xml:space="preserve"> Public Health Is Universal: Building Better Engagement via Scholarship &amp; Curriculum </w:t>
      </w:r>
      <w:r w:rsidRPr="00B27B23">
        <w:rPr>
          <w:rFonts w:ascii="Arial" w:hAnsi="Arial" w:cs="Arial"/>
          <w:sz w:val="22"/>
          <w:szCs w:val="22"/>
        </w:rPr>
        <w:t xml:space="preserve">[Room </w:t>
      </w:r>
      <w:r w:rsidR="00AC132B">
        <w:rPr>
          <w:rFonts w:ascii="Arial" w:hAnsi="Arial" w:cs="Arial"/>
          <w:sz w:val="22"/>
          <w:szCs w:val="22"/>
        </w:rPr>
        <w:t>442</w:t>
      </w:r>
      <w:r w:rsidRPr="00B27B23">
        <w:rPr>
          <w:rFonts w:ascii="Arial" w:hAnsi="Arial" w:cs="Arial"/>
          <w:sz w:val="22"/>
          <w:szCs w:val="22"/>
        </w:rPr>
        <w:t>]</w:t>
      </w:r>
    </w:p>
    <w:p w14:paraId="7E3858DE" w14:textId="77777777" w:rsidR="0082660C" w:rsidRPr="00B27B23" w:rsidRDefault="0082660C" w:rsidP="0082660C">
      <w:pPr>
        <w:ind w:left="720"/>
        <w:outlineLvl w:val="0"/>
        <w:rPr>
          <w:rFonts w:ascii="Arial" w:hAnsi="Arial" w:cs="Arial"/>
          <w:i/>
          <w:sz w:val="22"/>
          <w:szCs w:val="22"/>
        </w:rPr>
      </w:pPr>
    </w:p>
    <w:p w14:paraId="52B6416C" w14:textId="61078C9F" w:rsidR="0082660C" w:rsidRPr="00B27B23" w:rsidRDefault="0082660C" w:rsidP="0082660C">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xml:space="preserve">: </w:t>
      </w:r>
      <w:proofErr w:type="spellStart"/>
      <w:r w:rsidRPr="00B27B23">
        <w:rPr>
          <w:rFonts w:ascii="Arial" w:hAnsi="Arial" w:cs="Arial"/>
          <w:sz w:val="22"/>
          <w:szCs w:val="22"/>
        </w:rPr>
        <w:t>Medha</w:t>
      </w:r>
      <w:proofErr w:type="spellEnd"/>
      <w:r w:rsidR="000A65A1">
        <w:rPr>
          <w:rFonts w:ascii="Arial" w:hAnsi="Arial" w:cs="Arial"/>
          <w:sz w:val="22"/>
          <w:szCs w:val="22"/>
        </w:rPr>
        <w:t xml:space="preserve"> </w:t>
      </w:r>
      <w:proofErr w:type="spellStart"/>
      <w:r w:rsidRPr="00B27B23">
        <w:rPr>
          <w:rFonts w:ascii="Arial" w:hAnsi="Arial" w:cs="Arial"/>
          <w:sz w:val="22"/>
          <w:szCs w:val="22"/>
        </w:rPr>
        <w:t>Makhlouf</w:t>
      </w:r>
      <w:proofErr w:type="spellEnd"/>
      <w:r w:rsidRPr="00B27B23">
        <w:rPr>
          <w:rFonts w:ascii="Arial" w:hAnsi="Arial" w:cs="Arial"/>
          <w:sz w:val="22"/>
          <w:szCs w:val="22"/>
        </w:rPr>
        <w:t>, Penn State Dickinson Law</w:t>
      </w:r>
    </w:p>
    <w:p w14:paraId="34F8A0FB" w14:textId="77777777" w:rsidR="0082660C" w:rsidRPr="00B27B23" w:rsidRDefault="0082660C" w:rsidP="0082660C">
      <w:pPr>
        <w:numPr>
          <w:ilvl w:val="0"/>
          <w:numId w:val="5"/>
        </w:numPr>
        <w:outlineLvl w:val="0"/>
        <w:rPr>
          <w:rFonts w:ascii="Arial" w:hAnsi="Arial" w:cs="Arial"/>
          <w:sz w:val="22"/>
          <w:szCs w:val="22"/>
        </w:rPr>
      </w:pPr>
      <w:r w:rsidRPr="00B27B23">
        <w:rPr>
          <w:rFonts w:ascii="Arial" w:hAnsi="Arial" w:cs="Arial"/>
          <w:sz w:val="22"/>
          <w:szCs w:val="22"/>
        </w:rPr>
        <w:t>Scott Burris, Temple University Beasley School of Law</w:t>
      </w:r>
    </w:p>
    <w:p w14:paraId="4144815E" w14:textId="77777777" w:rsidR="0082660C" w:rsidRPr="00B27B23" w:rsidRDefault="0082660C" w:rsidP="0082660C">
      <w:pPr>
        <w:numPr>
          <w:ilvl w:val="0"/>
          <w:numId w:val="5"/>
        </w:numPr>
        <w:outlineLvl w:val="0"/>
        <w:rPr>
          <w:rFonts w:ascii="Arial" w:hAnsi="Arial" w:cs="Arial"/>
          <w:sz w:val="22"/>
          <w:szCs w:val="22"/>
        </w:rPr>
      </w:pPr>
      <w:r w:rsidRPr="00B27B23">
        <w:rPr>
          <w:rFonts w:ascii="Arial" w:hAnsi="Arial" w:cs="Arial"/>
          <w:sz w:val="22"/>
          <w:szCs w:val="22"/>
        </w:rPr>
        <w:t>Lance Gable, Wayne State University Law School</w:t>
      </w:r>
    </w:p>
    <w:p w14:paraId="7C23D839" w14:textId="77777777" w:rsidR="0082660C" w:rsidRPr="00B27B23" w:rsidRDefault="0082660C" w:rsidP="0082660C">
      <w:pPr>
        <w:numPr>
          <w:ilvl w:val="0"/>
          <w:numId w:val="5"/>
        </w:numPr>
        <w:outlineLvl w:val="0"/>
        <w:rPr>
          <w:rFonts w:ascii="Arial" w:hAnsi="Arial" w:cs="Arial"/>
          <w:b/>
          <w:i/>
          <w:sz w:val="22"/>
          <w:szCs w:val="22"/>
        </w:rPr>
      </w:pPr>
      <w:r w:rsidRPr="00B27B23">
        <w:rPr>
          <w:rFonts w:ascii="Arial" w:hAnsi="Arial" w:cs="Arial"/>
          <w:sz w:val="22"/>
          <w:szCs w:val="22"/>
        </w:rPr>
        <w:t>Lindsay Wiley, UCLA School of Law</w:t>
      </w:r>
    </w:p>
    <w:p w14:paraId="062B0430" w14:textId="77777777" w:rsidR="0082660C" w:rsidRPr="00B27B23" w:rsidRDefault="0082660C" w:rsidP="0082660C">
      <w:pPr>
        <w:numPr>
          <w:ilvl w:val="0"/>
          <w:numId w:val="5"/>
        </w:numPr>
        <w:outlineLvl w:val="0"/>
        <w:rPr>
          <w:rFonts w:ascii="Arial" w:hAnsi="Arial" w:cs="Arial"/>
          <w:b/>
          <w:i/>
          <w:sz w:val="22"/>
          <w:szCs w:val="22"/>
        </w:rPr>
      </w:pPr>
      <w:r w:rsidRPr="00B27B23">
        <w:rPr>
          <w:rFonts w:ascii="Arial" w:hAnsi="Arial" w:cs="Arial"/>
          <w:sz w:val="22"/>
          <w:szCs w:val="22"/>
        </w:rPr>
        <w:t>Michael Ulrich, Boston University School of Public Health</w:t>
      </w:r>
    </w:p>
    <w:p w14:paraId="33A964E5" w14:textId="77777777" w:rsidR="0062782F" w:rsidRPr="00B27B23" w:rsidRDefault="0062782F" w:rsidP="0062782F">
      <w:pPr>
        <w:ind w:left="720"/>
        <w:outlineLvl w:val="0"/>
        <w:rPr>
          <w:rFonts w:ascii="Arial" w:hAnsi="Arial" w:cs="Arial"/>
          <w:b/>
          <w:i/>
          <w:sz w:val="22"/>
          <w:szCs w:val="22"/>
        </w:rPr>
      </w:pPr>
    </w:p>
    <w:p w14:paraId="4DEE4452" w14:textId="7430CE60" w:rsidR="004F32C9" w:rsidRPr="00B27B23" w:rsidRDefault="004F32C9" w:rsidP="004F32C9">
      <w:pPr>
        <w:outlineLvl w:val="0"/>
        <w:rPr>
          <w:rFonts w:ascii="Arial" w:hAnsi="Arial" w:cs="Arial"/>
          <w:b/>
          <w:i/>
          <w:sz w:val="22"/>
          <w:szCs w:val="22"/>
        </w:rPr>
      </w:pPr>
      <w:r w:rsidRPr="00B27B23">
        <w:rPr>
          <w:rFonts w:ascii="Arial" w:hAnsi="Arial" w:cs="Arial"/>
          <w:b/>
          <w:i/>
          <w:sz w:val="22"/>
          <w:szCs w:val="22"/>
        </w:rPr>
        <w:t xml:space="preserve">Session 1C: </w:t>
      </w:r>
      <w:r w:rsidR="00CA7754" w:rsidRPr="00B27B23">
        <w:rPr>
          <w:rFonts w:ascii="Arial" w:hAnsi="Arial" w:cs="Arial"/>
          <w:b/>
          <w:i/>
          <w:sz w:val="22"/>
          <w:szCs w:val="22"/>
        </w:rPr>
        <w:t>Ethical Conundrums on the Frontlines</w:t>
      </w:r>
      <w:r w:rsidR="001A3D7C" w:rsidRPr="00B27B23">
        <w:rPr>
          <w:rFonts w:ascii="Arial" w:hAnsi="Arial" w:cs="Arial"/>
          <w:b/>
          <w:i/>
          <w:sz w:val="22"/>
          <w:szCs w:val="22"/>
        </w:rPr>
        <w:t xml:space="preserve"> of Health Policy</w:t>
      </w:r>
      <w:r w:rsidRPr="00B27B23">
        <w:rPr>
          <w:rFonts w:ascii="Arial" w:hAnsi="Arial" w:cs="Arial"/>
          <w:b/>
          <w:i/>
          <w:sz w:val="22"/>
          <w:szCs w:val="22"/>
        </w:rPr>
        <w:t xml:space="preserve"> </w:t>
      </w:r>
      <w:r w:rsidRPr="00B27B23">
        <w:rPr>
          <w:rFonts w:ascii="Arial" w:hAnsi="Arial" w:cs="Arial"/>
          <w:sz w:val="22"/>
          <w:szCs w:val="22"/>
        </w:rPr>
        <w:t>[</w:t>
      </w:r>
      <w:r w:rsidR="00AB244B" w:rsidRPr="00B27B23">
        <w:rPr>
          <w:rFonts w:ascii="Arial" w:hAnsi="Arial" w:cs="Arial"/>
          <w:sz w:val="22"/>
          <w:szCs w:val="22"/>
        </w:rPr>
        <w:t>Room</w:t>
      </w:r>
      <w:r w:rsidRPr="00B27B23">
        <w:rPr>
          <w:rFonts w:ascii="Arial" w:hAnsi="Arial" w:cs="Arial"/>
          <w:sz w:val="22"/>
          <w:szCs w:val="22"/>
        </w:rPr>
        <w:t xml:space="preserve"> </w:t>
      </w:r>
      <w:r w:rsidR="00AC132B">
        <w:rPr>
          <w:rFonts w:ascii="Arial" w:hAnsi="Arial" w:cs="Arial"/>
          <w:sz w:val="22"/>
          <w:szCs w:val="22"/>
        </w:rPr>
        <w:t>5</w:t>
      </w:r>
      <w:r w:rsidR="002C79FC" w:rsidRPr="00B27B23">
        <w:rPr>
          <w:rFonts w:ascii="Arial" w:hAnsi="Arial" w:cs="Arial"/>
          <w:sz w:val="22"/>
          <w:szCs w:val="22"/>
        </w:rPr>
        <w:t>50</w:t>
      </w:r>
      <w:r w:rsidRPr="00B27B23">
        <w:rPr>
          <w:rFonts w:ascii="Arial" w:hAnsi="Arial" w:cs="Arial"/>
          <w:sz w:val="22"/>
          <w:szCs w:val="22"/>
        </w:rPr>
        <w:t>]</w:t>
      </w:r>
    </w:p>
    <w:p w14:paraId="48BFCB1D" w14:textId="77777777" w:rsidR="004F32C9" w:rsidRPr="00B27B23" w:rsidRDefault="004F32C9" w:rsidP="004F32C9">
      <w:pPr>
        <w:ind w:left="720"/>
        <w:outlineLvl w:val="0"/>
        <w:rPr>
          <w:rFonts w:ascii="Arial" w:hAnsi="Arial" w:cs="Arial"/>
          <w:i/>
          <w:sz w:val="22"/>
          <w:szCs w:val="22"/>
        </w:rPr>
      </w:pPr>
    </w:p>
    <w:p w14:paraId="35928E5F" w14:textId="2BB07A8A" w:rsidR="003D6057" w:rsidRPr="00AC132B" w:rsidRDefault="003D6057" w:rsidP="003D6057">
      <w:pPr>
        <w:numPr>
          <w:ilvl w:val="0"/>
          <w:numId w:val="5"/>
        </w:numPr>
        <w:outlineLvl w:val="0"/>
        <w:rPr>
          <w:rFonts w:ascii="Arial" w:hAnsi="Arial" w:cs="Arial"/>
          <w:sz w:val="22"/>
          <w:szCs w:val="22"/>
        </w:rPr>
      </w:pPr>
      <w:r w:rsidRPr="00AC132B">
        <w:rPr>
          <w:rFonts w:ascii="Arial" w:hAnsi="Arial" w:cs="Arial"/>
          <w:sz w:val="22"/>
          <w:szCs w:val="22"/>
        </w:rPr>
        <w:t>Leslie</w:t>
      </w:r>
      <w:r w:rsidR="00AC132B" w:rsidRPr="00AC132B">
        <w:rPr>
          <w:rFonts w:ascii="Arial" w:hAnsi="Arial" w:cs="Arial"/>
          <w:sz w:val="22"/>
          <w:szCs w:val="22"/>
        </w:rPr>
        <w:t xml:space="preserve"> </w:t>
      </w:r>
      <w:r w:rsidRPr="00AC132B">
        <w:rPr>
          <w:rFonts w:ascii="Arial" w:hAnsi="Arial" w:cs="Arial"/>
          <w:sz w:val="22"/>
          <w:szCs w:val="22"/>
        </w:rPr>
        <w:t xml:space="preserve">Wolf, Georgia State University College of Law, </w:t>
      </w:r>
      <w:r w:rsidRPr="00AC132B">
        <w:rPr>
          <w:rFonts w:ascii="Arial" w:hAnsi="Arial" w:cs="Arial"/>
          <w:i/>
          <w:sz w:val="22"/>
          <w:szCs w:val="22"/>
        </w:rPr>
        <w:t>Examining the Enduring Questions of Bioethics from Diverse Perspectives</w:t>
      </w:r>
    </w:p>
    <w:p w14:paraId="3E3133A6" w14:textId="32259E44" w:rsidR="00CA7754" w:rsidRPr="00AC132B" w:rsidRDefault="00CA7754" w:rsidP="00CA7754">
      <w:pPr>
        <w:numPr>
          <w:ilvl w:val="0"/>
          <w:numId w:val="5"/>
        </w:numPr>
        <w:outlineLvl w:val="0"/>
        <w:rPr>
          <w:rFonts w:ascii="Arial" w:hAnsi="Arial" w:cs="Arial"/>
          <w:i/>
          <w:sz w:val="22"/>
          <w:szCs w:val="22"/>
        </w:rPr>
      </w:pPr>
      <w:r w:rsidRPr="00AC132B">
        <w:rPr>
          <w:rFonts w:ascii="Arial" w:hAnsi="Arial" w:cs="Arial"/>
          <w:sz w:val="22"/>
          <w:szCs w:val="22"/>
        </w:rPr>
        <w:t xml:space="preserve">Stephen Latham, </w:t>
      </w:r>
      <w:r w:rsidR="001A3D7C" w:rsidRPr="00AC132B">
        <w:rPr>
          <w:rFonts w:ascii="Arial" w:hAnsi="Arial" w:cs="Arial"/>
          <w:sz w:val="22"/>
          <w:szCs w:val="22"/>
        </w:rPr>
        <w:t>Interdisciplinary</w:t>
      </w:r>
      <w:r w:rsidRPr="00AC132B">
        <w:rPr>
          <w:rFonts w:ascii="Arial" w:hAnsi="Arial" w:cs="Arial"/>
          <w:sz w:val="22"/>
          <w:szCs w:val="22"/>
        </w:rPr>
        <w:t xml:space="preserve"> Center for Bioethics, Yale University, </w:t>
      </w:r>
      <w:r w:rsidRPr="00AC132B">
        <w:rPr>
          <w:rFonts w:ascii="Arial" w:hAnsi="Arial" w:cs="Arial"/>
          <w:i/>
          <w:sz w:val="22"/>
          <w:szCs w:val="22"/>
        </w:rPr>
        <w:t xml:space="preserve">Research on Novel, Unregulated Platforms: The Newly Dead </w:t>
      </w:r>
      <w:r w:rsidR="00BD6E40" w:rsidRPr="00AC132B">
        <w:rPr>
          <w:rFonts w:ascii="Arial" w:hAnsi="Arial" w:cs="Arial"/>
          <w:i/>
          <w:sz w:val="22"/>
          <w:szCs w:val="22"/>
        </w:rPr>
        <w:t>&amp;</w:t>
      </w:r>
      <w:r w:rsidRPr="00AC132B">
        <w:rPr>
          <w:rFonts w:ascii="Arial" w:hAnsi="Arial" w:cs="Arial"/>
          <w:i/>
          <w:sz w:val="22"/>
          <w:szCs w:val="22"/>
        </w:rPr>
        <w:t xml:space="preserve"> Pig-Brains</w:t>
      </w:r>
    </w:p>
    <w:p w14:paraId="14D78421" w14:textId="36968AD1" w:rsidR="00CA7754" w:rsidRPr="00B27B23" w:rsidRDefault="00CA7754" w:rsidP="00CA7754">
      <w:pPr>
        <w:numPr>
          <w:ilvl w:val="0"/>
          <w:numId w:val="5"/>
        </w:numPr>
        <w:outlineLvl w:val="0"/>
        <w:rPr>
          <w:rFonts w:ascii="Arial" w:hAnsi="Arial" w:cs="Arial"/>
          <w:sz w:val="22"/>
          <w:szCs w:val="22"/>
        </w:rPr>
      </w:pPr>
      <w:r w:rsidRPr="00B27B23">
        <w:rPr>
          <w:rFonts w:ascii="Arial" w:hAnsi="Arial" w:cs="Arial"/>
          <w:sz w:val="22"/>
          <w:szCs w:val="22"/>
        </w:rPr>
        <w:lastRenderedPageBreak/>
        <w:t xml:space="preserve">Evelyn Tenenbaum, Albany Law School, </w:t>
      </w:r>
      <w:r w:rsidRPr="00B27B23">
        <w:rPr>
          <w:rFonts w:ascii="Arial" w:hAnsi="Arial" w:cs="Arial"/>
          <w:i/>
          <w:sz w:val="22"/>
          <w:szCs w:val="22"/>
        </w:rPr>
        <w:t xml:space="preserve">The Unique Informed Consent </w:t>
      </w:r>
      <w:r w:rsidR="00BD6E40" w:rsidRPr="00B27B23">
        <w:rPr>
          <w:rFonts w:ascii="Arial" w:hAnsi="Arial" w:cs="Arial"/>
          <w:i/>
          <w:sz w:val="22"/>
          <w:szCs w:val="22"/>
        </w:rPr>
        <w:t>&amp;</w:t>
      </w:r>
      <w:r w:rsidRPr="00B27B23">
        <w:rPr>
          <w:rFonts w:ascii="Arial" w:hAnsi="Arial" w:cs="Arial"/>
          <w:i/>
          <w:sz w:val="22"/>
          <w:szCs w:val="22"/>
        </w:rPr>
        <w:t xml:space="preserve"> Coercion Issues Related to Split Liver Transplants</w:t>
      </w:r>
    </w:p>
    <w:p w14:paraId="654B1116" w14:textId="02EA81AC" w:rsidR="0044641A" w:rsidRPr="00B27B23" w:rsidRDefault="00883849" w:rsidP="00883849">
      <w:pPr>
        <w:numPr>
          <w:ilvl w:val="0"/>
          <w:numId w:val="5"/>
        </w:numPr>
        <w:outlineLvl w:val="0"/>
        <w:rPr>
          <w:rFonts w:ascii="Arial" w:hAnsi="Arial" w:cs="Arial"/>
          <w:sz w:val="22"/>
          <w:szCs w:val="22"/>
        </w:rPr>
      </w:pPr>
      <w:r w:rsidRPr="00B27B23">
        <w:rPr>
          <w:rFonts w:ascii="Arial" w:hAnsi="Arial" w:cs="Arial"/>
          <w:sz w:val="22"/>
          <w:szCs w:val="22"/>
        </w:rPr>
        <w:t xml:space="preserve">Katherine </w:t>
      </w:r>
      <w:proofErr w:type="spellStart"/>
      <w:r w:rsidRPr="00B27B23">
        <w:rPr>
          <w:rFonts w:ascii="Arial" w:hAnsi="Arial" w:cs="Arial"/>
          <w:sz w:val="22"/>
          <w:szCs w:val="22"/>
        </w:rPr>
        <w:t>Drabiak</w:t>
      </w:r>
      <w:proofErr w:type="spellEnd"/>
      <w:r w:rsidRPr="00B27B23">
        <w:rPr>
          <w:rFonts w:ascii="Arial" w:hAnsi="Arial" w:cs="Arial"/>
          <w:sz w:val="22"/>
          <w:szCs w:val="22"/>
        </w:rPr>
        <w:t xml:space="preserve">, University of South Florida College of Public Health, </w:t>
      </w:r>
      <w:r w:rsidRPr="00B27B23">
        <w:rPr>
          <w:rFonts w:ascii="Arial" w:hAnsi="Arial" w:cs="Arial"/>
          <w:i/>
          <w:sz w:val="22"/>
          <w:szCs w:val="22"/>
        </w:rPr>
        <w:t>8 Strategies to Engineer Acceptance of Human Germline Modification</w:t>
      </w:r>
    </w:p>
    <w:p w14:paraId="3E68AD05" w14:textId="77777777" w:rsidR="00F53D95" w:rsidRPr="00B27B23" w:rsidRDefault="00F53D95" w:rsidP="00F53D95">
      <w:pPr>
        <w:ind w:left="720"/>
        <w:outlineLvl w:val="0"/>
        <w:rPr>
          <w:rFonts w:ascii="Arial" w:hAnsi="Arial" w:cs="Arial"/>
          <w:i/>
          <w:sz w:val="22"/>
          <w:szCs w:val="22"/>
        </w:rPr>
      </w:pPr>
    </w:p>
    <w:p w14:paraId="50C267CA" w14:textId="10782693" w:rsidR="00300686" w:rsidRPr="00B27B23" w:rsidRDefault="00300686" w:rsidP="00300686">
      <w:pPr>
        <w:outlineLvl w:val="0"/>
        <w:rPr>
          <w:rFonts w:ascii="Arial" w:hAnsi="Arial" w:cs="Arial"/>
          <w:b/>
          <w:i/>
          <w:sz w:val="22"/>
          <w:szCs w:val="22"/>
        </w:rPr>
      </w:pPr>
      <w:r w:rsidRPr="00B27B23">
        <w:rPr>
          <w:rFonts w:ascii="Arial" w:hAnsi="Arial" w:cs="Arial"/>
          <w:b/>
          <w:i/>
          <w:sz w:val="22"/>
          <w:szCs w:val="22"/>
        </w:rPr>
        <w:t>Session 1</w:t>
      </w:r>
      <w:r w:rsidR="004F32C9" w:rsidRPr="00B27B23">
        <w:rPr>
          <w:rFonts w:ascii="Arial" w:hAnsi="Arial" w:cs="Arial"/>
          <w:b/>
          <w:i/>
          <w:sz w:val="22"/>
          <w:szCs w:val="22"/>
        </w:rPr>
        <w:t>D</w:t>
      </w:r>
      <w:r w:rsidRPr="00B27B23">
        <w:rPr>
          <w:rFonts w:ascii="Arial" w:hAnsi="Arial" w:cs="Arial"/>
          <w:b/>
          <w:i/>
          <w:sz w:val="22"/>
          <w:szCs w:val="22"/>
        </w:rPr>
        <w:t xml:space="preserve">: </w:t>
      </w:r>
      <w:r w:rsidR="00E3695F" w:rsidRPr="00B27B23">
        <w:rPr>
          <w:rFonts w:ascii="Arial" w:hAnsi="Arial" w:cs="Arial"/>
          <w:b/>
          <w:i/>
          <w:sz w:val="22"/>
          <w:szCs w:val="22"/>
        </w:rPr>
        <w:t xml:space="preserve">COVID-19: </w:t>
      </w:r>
      <w:r w:rsidR="00E372EA" w:rsidRPr="00B27B23">
        <w:rPr>
          <w:rFonts w:ascii="Arial" w:hAnsi="Arial" w:cs="Arial"/>
          <w:b/>
          <w:i/>
          <w:sz w:val="22"/>
          <w:szCs w:val="22"/>
        </w:rPr>
        <w:t xml:space="preserve">Lessons Learned </w:t>
      </w:r>
      <w:proofErr w:type="gramStart"/>
      <w:r w:rsidR="00BF033D">
        <w:rPr>
          <w:rFonts w:ascii="Arial" w:hAnsi="Arial" w:cs="Arial"/>
          <w:b/>
          <w:i/>
          <w:sz w:val="22"/>
          <w:szCs w:val="22"/>
        </w:rPr>
        <w:t>On</w:t>
      </w:r>
      <w:proofErr w:type="gramEnd"/>
      <w:r w:rsidR="00BF033D">
        <w:rPr>
          <w:rFonts w:ascii="Arial" w:hAnsi="Arial" w:cs="Arial"/>
          <w:b/>
          <w:i/>
          <w:sz w:val="22"/>
          <w:szCs w:val="22"/>
        </w:rPr>
        <w:t xml:space="preserve"> </w:t>
      </w:r>
      <w:r w:rsidR="00E3695F" w:rsidRPr="00B27B23">
        <w:rPr>
          <w:rFonts w:ascii="Arial" w:hAnsi="Arial" w:cs="Arial"/>
          <w:b/>
          <w:i/>
          <w:sz w:val="22"/>
          <w:szCs w:val="22"/>
        </w:rPr>
        <w:t>L</w:t>
      </w:r>
      <w:r w:rsidR="00E372EA" w:rsidRPr="00B27B23">
        <w:rPr>
          <w:rFonts w:ascii="Arial" w:hAnsi="Arial" w:cs="Arial"/>
          <w:b/>
          <w:i/>
          <w:sz w:val="22"/>
          <w:szCs w:val="22"/>
        </w:rPr>
        <w:t xml:space="preserve">egal &amp; </w:t>
      </w:r>
      <w:r w:rsidR="00E3695F" w:rsidRPr="00B27B23">
        <w:rPr>
          <w:rFonts w:ascii="Arial" w:hAnsi="Arial" w:cs="Arial"/>
          <w:b/>
          <w:i/>
          <w:sz w:val="22"/>
          <w:szCs w:val="22"/>
        </w:rPr>
        <w:t>Policy Challenges</w:t>
      </w:r>
      <w:r w:rsidR="00E372EA" w:rsidRPr="00B27B23">
        <w:rPr>
          <w:rFonts w:ascii="Arial" w:hAnsi="Arial" w:cs="Arial"/>
          <w:b/>
          <w:i/>
          <w:sz w:val="22"/>
          <w:szCs w:val="22"/>
        </w:rPr>
        <w:t xml:space="preserve"> </w:t>
      </w:r>
      <w:r w:rsidR="001D69F2" w:rsidRPr="00B27B23">
        <w:rPr>
          <w:rFonts w:ascii="Arial" w:hAnsi="Arial" w:cs="Arial"/>
          <w:sz w:val="22"/>
          <w:szCs w:val="22"/>
        </w:rPr>
        <w:t>[</w:t>
      </w:r>
      <w:r w:rsidR="00AB244B" w:rsidRPr="00B27B23">
        <w:rPr>
          <w:rFonts w:ascii="Arial" w:hAnsi="Arial" w:cs="Arial"/>
          <w:sz w:val="22"/>
          <w:szCs w:val="22"/>
        </w:rPr>
        <w:t>Room</w:t>
      </w:r>
      <w:r w:rsidR="001D69F2" w:rsidRPr="00B27B23">
        <w:rPr>
          <w:rFonts w:ascii="Arial" w:hAnsi="Arial" w:cs="Arial"/>
          <w:sz w:val="22"/>
          <w:szCs w:val="22"/>
        </w:rPr>
        <w:t xml:space="preserve"> </w:t>
      </w:r>
      <w:r w:rsidR="00AC132B">
        <w:rPr>
          <w:rFonts w:ascii="Arial" w:hAnsi="Arial" w:cs="Arial"/>
          <w:sz w:val="22"/>
          <w:szCs w:val="22"/>
        </w:rPr>
        <w:t>250</w:t>
      </w:r>
      <w:r w:rsidR="001D69F2" w:rsidRPr="00B27B23">
        <w:rPr>
          <w:rFonts w:ascii="Arial" w:hAnsi="Arial" w:cs="Arial"/>
          <w:sz w:val="22"/>
          <w:szCs w:val="22"/>
        </w:rPr>
        <w:t>]</w:t>
      </w:r>
    </w:p>
    <w:p w14:paraId="4D149B74" w14:textId="77777777" w:rsidR="00300686" w:rsidRPr="00B27B23" w:rsidRDefault="00300686" w:rsidP="00300686">
      <w:pPr>
        <w:ind w:left="720"/>
        <w:outlineLvl w:val="0"/>
        <w:rPr>
          <w:rFonts w:ascii="Arial" w:hAnsi="Arial" w:cs="Arial"/>
          <w:i/>
          <w:sz w:val="22"/>
          <w:szCs w:val="22"/>
        </w:rPr>
      </w:pPr>
    </w:p>
    <w:p w14:paraId="408BDC69" w14:textId="0AAC10D2" w:rsidR="00E372EA" w:rsidRPr="00B27B23" w:rsidRDefault="00820642" w:rsidP="00E372EA">
      <w:pPr>
        <w:numPr>
          <w:ilvl w:val="0"/>
          <w:numId w:val="5"/>
        </w:numPr>
        <w:outlineLvl w:val="0"/>
        <w:rPr>
          <w:rFonts w:ascii="Arial" w:hAnsi="Arial" w:cs="Arial"/>
          <w:i/>
          <w:sz w:val="22"/>
          <w:szCs w:val="22"/>
        </w:rPr>
      </w:pPr>
      <w:r w:rsidRPr="00B27B23">
        <w:rPr>
          <w:rFonts w:ascii="Arial" w:hAnsi="Arial" w:cs="Arial"/>
          <w:sz w:val="22"/>
          <w:szCs w:val="22"/>
        </w:rPr>
        <w:t xml:space="preserve">Troy </w:t>
      </w:r>
      <w:r w:rsidR="00E372EA" w:rsidRPr="00B27B23">
        <w:rPr>
          <w:rFonts w:ascii="Arial" w:hAnsi="Arial" w:cs="Arial"/>
          <w:sz w:val="22"/>
          <w:szCs w:val="22"/>
        </w:rPr>
        <w:t xml:space="preserve">Rule, ASU Sandra Day O’Connor College of Law, </w:t>
      </w:r>
      <w:r w:rsidR="00E372EA" w:rsidRPr="00B27B23">
        <w:rPr>
          <w:rFonts w:ascii="Arial" w:hAnsi="Arial" w:cs="Arial"/>
          <w:i/>
          <w:sz w:val="22"/>
          <w:szCs w:val="22"/>
        </w:rPr>
        <w:t>Toward a More Strategic National Stockpile</w:t>
      </w:r>
    </w:p>
    <w:p w14:paraId="0D111CF4" w14:textId="41B7BAF3" w:rsidR="00E3695F" w:rsidRPr="00B27B23" w:rsidRDefault="00E3695F" w:rsidP="00E372EA">
      <w:pPr>
        <w:numPr>
          <w:ilvl w:val="0"/>
          <w:numId w:val="5"/>
        </w:numPr>
        <w:outlineLvl w:val="0"/>
        <w:rPr>
          <w:rFonts w:ascii="Arial" w:hAnsi="Arial" w:cs="Arial"/>
          <w:i/>
          <w:sz w:val="22"/>
          <w:szCs w:val="22"/>
        </w:rPr>
      </w:pPr>
      <w:r w:rsidRPr="00B27B23">
        <w:rPr>
          <w:rFonts w:ascii="Arial" w:hAnsi="Arial" w:cs="Arial"/>
          <w:sz w:val="22"/>
          <w:szCs w:val="22"/>
        </w:rPr>
        <w:t xml:space="preserve">Roy </w:t>
      </w:r>
      <w:proofErr w:type="spellStart"/>
      <w:r w:rsidRPr="00B27B23">
        <w:rPr>
          <w:rFonts w:ascii="Arial" w:hAnsi="Arial" w:cs="Arial"/>
          <w:sz w:val="22"/>
          <w:szCs w:val="22"/>
        </w:rPr>
        <w:t>Spece</w:t>
      </w:r>
      <w:proofErr w:type="spellEnd"/>
      <w:r w:rsidRPr="00B27B23">
        <w:rPr>
          <w:rFonts w:ascii="Arial" w:hAnsi="Arial" w:cs="Arial"/>
          <w:sz w:val="22"/>
          <w:szCs w:val="22"/>
        </w:rPr>
        <w:t xml:space="preserve">, University of Arizona James E. Rogers College of Law, </w:t>
      </w:r>
      <w:r w:rsidRPr="00B27B23">
        <w:rPr>
          <w:rFonts w:ascii="Arial" w:hAnsi="Arial" w:cs="Arial"/>
          <w:i/>
          <w:sz w:val="22"/>
          <w:szCs w:val="22"/>
        </w:rPr>
        <w:t>Covid-19 Control: Disrupting Doctor-Patient Relationships</w:t>
      </w:r>
    </w:p>
    <w:p w14:paraId="459B73B1" w14:textId="21B800FD" w:rsidR="00AD5F2F" w:rsidRPr="00B27B23" w:rsidRDefault="00D60B8C" w:rsidP="00300686">
      <w:pPr>
        <w:numPr>
          <w:ilvl w:val="0"/>
          <w:numId w:val="5"/>
        </w:numPr>
        <w:outlineLvl w:val="0"/>
        <w:rPr>
          <w:rFonts w:ascii="Arial" w:hAnsi="Arial" w:cs="Arial"/>
          <w:sz w:val="22"/>
          <w:szCs w:val="22"/>
        </w:rPr>
      </w:pPr>
      <w:r w:rsidRPr="00B27B23">
        <w:rPr>
          <w:rFonts w:ascii="Arial" w:hAnsi="Arial" w:cs="Arial"/>
          <w:sz w:val="22"/>
          <w:szCs w:val="22"/>
        </w:rPr>
        <w:t xml:space="preserve">Kerri </w:t>
      </w:r>
      <w:proofErr w:type="spellStart"/>
      <w:r w:rsidRPr="00B27B23">
        <w:rPr>
          <w:rFonts w:ascii="Arial" w:hAnsi="Arial" w:cs="Arial"/>
          <w:sz w:val="22"/>
          <w:szCs w:val="22"/>
        </w:rPr>
        <w:t>Lowrey</w:t>
      </w:r>
      <w:proofErr w:type="spellEnd"/>
      <w:r w:rsidRPr="00B27B23">
        <w:rPr>
          <w:rFonts w:ascii="Arial" w:hAnsi="Arial" w:cs="Arial"/>
          <w:sz w:val="22"/>
          <w:szCs w:val="22"/>
        </w:rPr>
        <w:t xml:space="preserve">, Network for Public Health Law </w:t>
      </w:r>
      <w:r w:rsidR="00BA3FC2" w:rsidRPr="00B27B23">
        <w:rPr>
          <w:rFonts w:ascii="Arial" w:hAnsi="Arial" w:cs="Arial"/>
          <w:sz w:val="22"/>
          <w:szCs w:val="22"/>
        </w:rPr>
        <w:t xml:space="preserve">– </w:t>
      </w:r>
      <w:r w:rsidRPr="00B27B23">
        <w:rPr>
          <w:rFonts w:ascii="Arial" w:hAnsi="Arial" w:cs="Arial"/>
          <w:sz w:val="22"/>
          <w:szCs w:val="22"/>
        </w:rPr>
        <w:t xml:space="preserve">Eastern Region Office, </w:t>
      </w:r>
      <w:r w:rsidRPr="00B27B23">
        <w:rPr>
          <w:rFonts w:ascii="Arial" w:hAnsi="Arial" w:cs="Arial"/>
          <w:i/>
          <w:sz w:val="22"/>
          <w:szCs w:val="22"/>
        </w:rPr>
        <w:t xml:space="preserve">Challenges &amp; Opportunities for Interprofessional Collaboration in Clinical Legal Education: Eviction Prevention </w:t>
      </w:r>
      <w:r w:rsidR="00C92C64" w:rsidRPr="00B27B23">
        <w:rPr>
          <w:rFonts w:ascii="Arial" w:hAnsi="Arial" w:cs="Arial"/>
          <w:i/>
          <w:sz w:val="22"/>
          <w:szCs w:val="22"/>
        </w:rPr>
        <w:t>Efforts</w:t>
      </w:r>
    </w:p>
    <w:p w14:paraId="605CAA1B" w14:textId="72704D1A" w:rsidR="00AD5F2F" w:rsidRPr="00C9501C" w:rsidRDefault="00AD5F2F" w:rsidP="00300686">
      <w:pPr>
        <w:numPr>
          <w:ilvl w:val="0"/>
          <w:numId w:val="5"/>
        </w:numPr>
        <w:outlineLvl w:val="0"/>
        <w:rPr>
          <w:rFonts w:ascii="Arial" w:hAnsi="Arial" w:cs="Arial"/>
          <w:sz w:val="22"/>
          <w:szCs w:val="22"/>
        </w:rPr>
      </w:pPr>
      <w:r w:rsidRPr="00B27B23">
        <w:rPr>
          <w:rFonts w:ascii="Arial" w:hAnsi="Arial" w:cs="Arial"/>
          <w:sz w:val="22"/>
          <w:szCs w:val="22"/>
        </w:rPr>
        <w:t xml:space="preserve">Max </w:t>
      </w:r>
      <w:proofErr w:type="spellStart"/>
      <w:r w:rsidRPr="00B27B23">
        <w:rPr>
          <w:rFonts w:ascii="Arial" w:hAnsi="Arial" w:cs="Arial"/>
          <w:sz w:val="22"/>
          <w:szCs w:val="22"/>
        </w:rPr>
        <w:t>Helveston</w:t>
      </w:r>
      <w:proofErr w:type="spellEnd"/>
      <w:r w:rsidRPr="00B27B23">
        <w:rPr>
          <w:rFonts w:ascii="Arial" w:hAnsi="Arial" w:cs="Arial"/>
          <w:sz w:val="22"/>
          <w:szCs w:val="22"/>
        </w:rPr>
        <w:t xml:space="preserve">, DePaul University College of Law, </w:t>
      </w:r>
      <w:r w:rsidRPr="00B27B23">
        <w:rPr>
          <w:rFonts w:ascii="Arial" w:hAnsi="Arial" w:cs="Arial"/>
          <w:i/>
          <w:sz w:val="22"/>
          <w:szCs w:val="22"/>
        </w:rPr>
        <w:t>Consumer Goods Shortages &amp; Anti-Price Gouging Legislation</w:t>
      </w:r>
    </w:p>
    <w:p w14:paraId="6C22E427" w14:textId="11978F00" w:rsidR="00C9501C" w:rsidRDefault="00C9501C" w:rsidP="00C9501C">
      <w:pPr>
        <w:outlineLvl w:val="0"/>
        <w:rPr>
          <w:rFonts w:ascii="Arial" w:hAnsi="Arial" w:cs="Arial"/>
          <w:sz w:val="22"/>
          <w:szCs w:val="22"/>
        </w:rPr>
      </w:pPr>
    </w:p>
    <w:p w14:paraId="3A3EC132" w14:textId="1DFB66E3" w:rsidR="00C9501C" w:rsidRPr="00B27B23" w:rsidRDefault="00C9501C" w:rsidP="00C9501C">
      <w:pPr>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1</w:t>
      </w:r>
      <w:r w:rsidRPr="00B27B23">
        <w:rPr>
          <w:rFonts w:ascii="Arial" w:hAnsi="Arial" w:cs="Arial"/>
          <w:b/>
          <w:i/>
          <w:sz w:val="22"/>
          <w:szCs w:val="22"/>
        </w:rPr>
        <w:t xml:space="preserve">E: Genomics: Innovations &amp; </w:t>
      </w:r>
      <w:r w:rsidR="00BF033D">
        <w:rPr>
          <w:rFonts w:ascii="Arial" w:hAnsi="Arial" w:cs="Arial"/>
          <w:b/>
          <w:i/>
          <w:sz w:val="22"/>
          <w:szCs w:val="22"/>
        </w:rPr>
        <w:t xml:space="preserve">Legal </w:t>
      </w:r>
      <w:r w:rsidRPr="00B27B23">
        <w:rPr>
          <w:rFonts w:ascii="Arial" w:hAnsi="Arial" w:cs="Arial"/>
          <w:b/>
          <w:i/>
          <w:sz w:val="22"/>
          <w:szCs w:val="22"/>
        </w:rPr>
        <w:t xml:space="preserve">Controversies </w:t>
      </w:r>
      <w:r w:rsidRPr="00B27B23">
        <w:rPr>
          <w:rFonts w:ascii="Arial" w:hAnsi="Arial" w:cs="Arial"/>
          <w:sz w:val="22"/>
          <w:szCs w:val="22"/>
        </w:rPr>
        <w:t>[Room 450]</w:t>
      </w:r>
    </w:p>
    <w:p w14:paraId="14866C04" w14:textId="77777777" w:rsidR="00C9501C" w:rsidRPr="00B27B23" w:rsidRDefault="00C9501C" w:rsidP="00C9501C">
      <w:pPr>
        <w:outlineLvl w:val="0"/>
        <w:rPr>
          <w:rFonts w:ascii="Arial" w:hAnsi="Arial" w:cs="Arial"/>
          <w:sz w:val="22"/>
          <w:szCs w:val="22"/>
        </w:rPr>
      </w:pPr>
    </w:p>
    <w:p w14:paraId="03EA888F" w14:textId="77777777" w:rsidR="00C9501C" w:rsidRPr="00B27B23" w:rsidRDefault="00C9501C" w:rsidP="00C9501C">
      <w:pPr>
        <w:numPr>
          <w:ilvl w:val="0"/>
          <w:numId w:val="5"/>
        </w:numPr>
        <w:outlineLvl w:val="0"/>
        <w:rPr>
          <w:rFonts w:ascii="Arial" w:hAnsi="Arial" w:cs="Arial"/>
          <w:sz w:val="22"/>
          <w:szCs w:val="22"/>
        </w:rPr>
      </w:pPr>
      <w:r w:rsidRPr="00B27B23">
        <w:rPr>
          <w:rFonts w:ascii="Arial" w:hAnsi="Arial" w:cs="Arial"/>
          <w:sz w:val="22"/>
          <w:szCs w:val="22"/>
        </w:rPr>
        <w:t>Valerie</w:t>
      </w:r>
      <w:r w:rsidRPr="00B27B23">
        <w:rPr>
          <w:rFonts w:ascii="Arial" w:hAnsi="Arial" w:cs="Arial"/>
          <w:sz w:val="22"/>
          <w:szCs w:val="22"/>
        </w:rPr>
        <w:tab/>
        <w:t xml:space="preserve">Gutmann Koch, University of Houston Law Center, </w:t>
      </w:r>
      <w:r w:rsidRPr="00B27B23">
        <w:rPr>
          <w:rFonts w:ascii="Arial" w:hAnsi="Arial" w:cs="Arial"/>
          <w:i/>
          <w:sz w:val="22"/>
          <w:szCs w:val="22"/>
        </w:rPr>
        <w:t>Harm Without Negligence</w:t>
      </w:r>
    </w:p>
    <w:p w14:paraId="578584C7" w14:textId="0BE035FD" w:rsidR="00C9501C" w:rsidRPr="00B27B23" w:rsidRDefault="00C9501C" w:rsidP="005966DF">
      <w:pPr>
        <w:numPr>
          <w:ilvl w:val="0"/>
          <w:numId w:val="5"/>
        </w:numPr>
        <w:outlineLvl w:val="0"/>
        <w:rPr>
          <w:rFonts w:ascii="Arial" w:hAnsi="Arial" w:cs="Arial"/>
          <w:sz w:val="22"/>
          <w:szCs w:val="22"/>
        </w:rPr>
      </w:pPr>
      <w:r w:rsidRPr="00B27B23">
        <w:rPr>
          <w:rFonts w:ascii="Arial" w:hAnsi="Arial" w:cs="Arial"/>
          <w:sz w:val="22"/>
          <w:szCs w:val="22"/>
        </w:rPr>
        <w:t>Yaniv Heled, Georgia State University College of Law</w:t>
      </w:r>
      <w:r w:rsidR="005966DF">
        <w:rPr>
          <w:rFonts w:ascii="Arial" w:hAnsi="Arial" w:cs="Arial"/>
          <w:sz w:val="22"/>
          <w:szCs w:val="22"/>
        </w:rPr>
        <w:t xml:space="preserve"> &amp; </w:t>
      </w:r>
      <w:r w:rsidR="005966DF" w:rsidRPr="005966DF">
        <w:rPr>
          <w:rFonts w:ascii="Arial" w:hAnsi="Arial" w:cs="Arial"/>
          <w:sz w:val="22"/>
          <w:szCs w:val="22"/>
        </w:rPr>
        <w:t xml:space="preserve">Liza </w:t>
      </w:r>
      <w:proofErr w:type="spellStart"/>
      <w:r w:rsidR="005966DF" w:rsidRPr="005966DF">
        <w:rPr>
          <w:rFonts w:ascii="Arial" w:hAnsi="Arial" w:cs="Arial"/>
          <w:sz w:val="22"/>
          <w:szCs w:val="22"/>
        </w:rPr>
        <w:t>Vertinsky</w:t>
      </w:r>
      <w:proofErr w:type="spellEnd"/>
      <w:r w:rsidR="005966DF">
        <w:rPr>
          <w:rFonts w:ascii="Arial" w:hAnsi="Arial" w:cs="Arial"/>
          <w:sz w:val="22"/>
          <w:szCs w:val="22"/>
        </w:rPr>
        <w:t xml:space="preserve">, </w:t>
      </w:r>
      <w:r w:rsidR="005966DF" w:rsidRPr="005966DF">
        <w:rPr>
          <w:rFonts w:ascii="Arial" w:hAnsi="Arial" w:cs="Arial"/>
          <w:sz w:val="22"/>
          <w:szCs w:val="22"/>
        </w:rPr>
        <w:t xml:space="preserve">Emory </w:t>
      </w:r>
      <w:r w:rsidR="005966DF">
        <w:rPr>
          <w:rFonts w:ascii="Arial" w:hAnsi="Arial" w:cs="Arial"/>
          <w:sz w:val="22"/>
          <w:szCs w:val="22"/>
        </w:rPr>
        <w:t xml:space="preserve">University School of </w:t>
      </w:r>
      <w:r w:rsidR="005966DF" w:rsidRPr="005966DF">
        <w:rPr>
          <w:rFonts w:ascii="Arial" w:hAnsi="Arial" w:cs="Arial"/>
          <w:sz w:val="22"/>
          <w:szCs w:val="22"/>
        </w:rPr>
        <w:t>Law</w:t>
      </w:r>
      <w:r w:rsidR="005966DF">
        <w:rPr>
          <w:rFonts w:ascii="Arial" w:hAnsi="Arial" w:cs="Arial"/>
          <w:sz w:val="22"/>
          <w:szCs w:val="22"/>
        </w:rPr>
        <w:t>,</w:t>
      </w:r>
      <w:r w:rsidR="005966DF" w:rsidRPr="005966DF">
        <w:rPr>
          <w:rFonts w:ascii="Arial" w:hAnsi="Arial" w:cs="Arial"/>
          <w:sz w:val="22"/>
          <w:szCs w:val="22"/>
        </w:rPr>
        <w:t xml:space="preserve"> </w:t>
      </w:r>
      <w:r w:rsidRPr="00B27B23">
        <w:rPr>
          <w:rFonts w:ascii="Arial" w:hAnsi="Arial" w:cs="Arial"/>
          <w:i/>
          <w:sz w:val="22"/>
          <w:szCs w:val="22"/>
        </w:rPr>
        <w:t>A Theory of Genetic Interests</w:t>
      </w:r>
    </w:p>
    <w:p w14:paraId="3843B44A" w14:textId="77777777" w:rsidR="00C9501C" w:rsidRPr="00D04571" w:rsidRDefault="00C9501C" w:rsidP="00C9501C">
      <w:pPr>
        <w:numPr>
          <w:ilvl w:val="0"/>
          <w:numId w:val="5"/>
        </w:numPr>
        <w:outlineLvl w:val="0"/>
        <w:rPr>
          <w:rFonts w:ascii="Arial" w:hAnsi="Arial" w:cs="Arial"/>
          <w:i/>
          <w:sz w:val="22"/>
          <w:szCs w:val="22"/>
        </w:rPr>
      </w:pPr>
      <w:r w:rsidRPr="00D04571">
        <w:rPr>
          <w:rFonts w:ascii="Arial" w:hAnsi="Arial" w:cs="Arial"/>
          <w:sz w:val="22"/>
          <w:szCs w:val="22"/>
        </w:rPr>
        <w:t xml:space="preserve">Diane Hoffmann, University of Maryland Carey School of Law, </w:t>
      </w:r>
      <w:r w:rsidRPr="00D04571">
        <w:rPr>
          <w:rFonts w:ascii="Arial" w:hAnsi="Arial" w:cs="Arial"/>
          <w:i/>
          <w:sz w:val="22"/>
          <w:szCs w:val="22"/>
        </w:rPr>
        <w:t>Implications of Consumer Fraud Decision for Pharmacogenomic Testing</w:t>
      </w:r>
    </w:p>
    <w:p w14:paraId="1868473D" w14:textId="77777777" w:rsidR="00C9501C" w:rsidRPr="002E0E9C" w:rsidRDefault="00C9501C" w:rsidP="00C9501C">
      <w:pPr>
        <w:numPr>
          <w:ilvl w:val="0"/>
          <w:numId w:val="5"/>
        </w:numPr>
        <w:outlineLvl w:val="0"/>
        <w:rPr>
          <w:rFonts w:ascii="Arial" w:hAnsi="Arial" w:cs="Arial"/>
          <w:sz w:val="22"/>
          <w:szCs w:val="22"/>
        </w:rPr>
      </w:pPr>
      <w:r w:rsidRPr="002E0E9C">
        <w:rPr>
          <w:rFonts w:ascii="Arial" w:hAnsi="Arial" w:cs="Arial"/>
          <w:sz w:val="22"/>
          <w:szCs w:val="22"/>
        </w:rPr>
        <w:t xml:space="preserve">Shelly </w:t>
      </w:r>
      <w:proofErr w:type="spellStart"/>
      <w:r w:rsidRPr="002E0E9C">
        <w:rPr>
          <w:rFonts w:ascii="Arial" w:hAnsi="Arial" w:cs="Arial"/>
          <w:sz w:val="22"/>
          <w:szCs w:val="22"/>
        </w:rPr>
        <w:t>Simana</w:t>
      </w:r>
      <w:proofErr w:type="spellEnd"/>
      <w:r w:rsidRPr="002E0E9C">
        <w:rPr>
          <w:rFonts w:ascii="Arial" w:hAnsi="Arial" w:cs="Arial"/>
          <w:sz w:val="22"/>
          <w:szCs w:val="22"/>
        </w:rPr>
        <w:t xml:space="preserve">, Harvard Law School, </w:t>
      </w:r>
      <w:r w:rsidRPr="002E0E9C">
        <w:rPr>
          <w:rFonts w:ascii="Arial" w:hAnsi="Arial" w:cs="Arial"/>
          <w:i/>
          <w:sz w:val="22"/>
          <w:szCs w:val="22"/>
        </w:rPr>
        <w:t>The “Singular Genome” Fallacy</w:t>
      </w:r>
      <w:r w:rsidRPr="002E0E9C">
        <w:rPr>
          <w:rFonts w:ascii="Arial" w:hAnsi="Arial" w:cs="Arial"/>
          <w:sz w:val="22"/>
          <w:szCs w:val="22"/>
        </w:rPr>
        <w:tab/>
      </w:r>
    </w:p>
    <w:p w14:paraId="1CA2A280" w14:textId="7D884669" w:rsidR="003C704B" w:rsidRPr="002E0E9C" w:rsidRDefault="003C704B" w:rsidP="003C704B">
      <w:pPr>
        <w:outlineLvl w:val="0"/>
        <w:rPr>
          <w:rFonts w:ascii="Arial" w:hAnsi="Arial" w:cs="Arial"/>
          <w:sz w:val="22"/>
          <w:szCs w:val="22"/>
        </w:rPr>
      </w:pPr>
    </w:p>
    <w:p w14:paraId="1E44C853" w14:textId="516B25D1" w:rsidR="00276403" w:rsidRPr="00B27B23" w:rsidRDefault="00276403" w:rsidP="00276403">
      <w:pPr>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1F</w:t>
      </w:r>
      <w:r w:rsidRPr="00B27B23">
        <w:rPr>
          <w:rFonts w:ascii="Arial" w:hAnsi="Arial" w:cs="Arial"/>
          <w:b/>
          <w:i/>
          <w:sz w:val="22"/>
          <w:szCs w:val="22"/>
        </w:rPr>
        <w:t xml:space="preserve">: Drugs, Patents &amp; Policies </w:t>
      </w:r>
      <w:r w:rsidRPr="00B27B23">
        <w:rPr>
          <w:rFonts w:ascii="Arial" w:hAnsi="Arial" w:cs="Arial"/>
          <w:sz w:val="22"/>
          <w:szCs w:val="22"/>
        </w:rPr>
        <w:t xml:space="preserve">[Room </w:t>
      </w:r>
      <w:r w:rsidR="00AC132B">
        <w:rPr>
          <w:rFonts w:ascii="Arial" w:hAnsi="Arial" w:cs="Arial"/>
          <w:sz w:val="22"/>
          <w:szCs w:val="22"/>
        </w:rPr>
        <w:t>6</w:t>
      </w:r>
      <w:r>
        <w:rPr>
          <w:rFonts w:ascii="Arial" w:hAnsi="Arial" w:cs="Arial"/>
          <w:sz w:val="22"/>
          <w:szCs w:val="22"/>
        </w:rPr>
        <w:t>50</w:t>
      </w:r>
      <w:r w:rsidRPr="00B27B23">
        <w:rPr>
          <w:rFonts w:ascii="Arial" w:hAnsi="Arial" w:cs="Arial"/>
          <w:sz w:val="22"/>
          <w:szCs w:val="22"/>
        </w:rPr>
        <w:t>]</w:t>
      </w:r>
    </w:p>
    <w:p w14:paraId="4FC5E268" w14:textId="77777777" w:rsidR="00276403" w:rsidRPr="00B27B23" w:rsidRDefault="00276403" w:rsidP="00276403">
      <w:pPr>
        <w:outlineLvl w:val="0"/>
        <w:rPr>
          <w:rFonts w:ascii="Arial" w:hAnsi="Arial" w:cs="Arial"/>
          <w:sz w:val="22"/>
          <w:szCs w:val="22"/>
        </w:rPr>
      </w:pPr>
    </w:p>
    <w:p w14:paraId="758B89D8" w14:textId="77777777" w:rsidR="00276403" w:rsidRPr="00B27B23" w:rsidRDefault="00276403" w:rsidP="00276403">
      <w:pPr>
        <w:numPr>
          <w:ilvl w:val="0"/>
          <w:numId w:val="5"/>
        </w:numPr>
        <w:outlineLvl w:val="0"/>
        <w:rPr>
          <w:rFonts w:ascii="Arial" w:hAnsi="Arial" w:cs="Arial"/>
          <w:sz w:val="22"/>
          <w:szCs w:val="22"/>
        </w:rPr>
      </w:pPr>
      <w:r w:rsidRPr="00B27B23">
        <w:rPr>
          <w:rFonts w:ascii="Arial" w:hAnsi="Arial" w:cs="Arial"/>
          <w:sz w:val="22"/>
          <w:szCs w:val="22"/>
        </w:rPr>
        <w:t xml:space="preserve">Michael </w:t>
      </w:r>
      <w:proofErr w:type="spellStart"/>
      <w:r w:rsidRPr="00B27B23">
        <w:rPr>
          <w:rFonts w:ascii="Arial" w:hAnsi="Arial" w:cs="Arial"/>
          <w:sz w:val="22"/>
          <w:szCs w:val="22"/>
        </w:rPr>
        <w:t>Frakes</w:t>
      </w:r>
      <w:proofErr w:type="spellEnd"/>
      <w:r w:rsidRPr="00B27B23">
        <w:rPr>
          <w:rFonts w:ascii="Arial" w:hAnsi="Arial" w:cs="Arial"/>
          <w:sz w:val="22"/>
          <w:szCs w:val="22"/>
        </w:rPr>
        <w:t xml:space="preserve">, Duke University, </w:t>
      </w:r>
      <w:r w:rsidRPr="00B27B23">
        <w:rPr>
          <w:rFonts w:ascii="Arial" w:hAnsi="Arial" w:cs="Arial"/>
          <w:i/>
          <w:sz w:val="22"/>
          <w:szCs w:val="22"/>
        </w:rPr>
        <w:t>Investing in Ex Ante Regulation: Evidence from Pharmaceutical Patent Examination</w:t>
      </w:r>
      <w:r w:rsidRPr="00B27B23">
        <w:rPr>
          <w:rFonts w:ascii="Arial" w:hAnsi="Arial" w:cs="Arial"/>
          <w:sz w:val="22"/>
          <w:szCs w:val="22"/>
        </w:rPr>
        <w:tab/>
      </w:r>
    </w:p>
    <w:p w14:paraId="05340A0D" w14:textId="2FB401EF" w:rsidR="00276403" w:rsidRPr="00B27B23" w:rsidRDefault="00276403" w:rsidP="00276403">
      <w:pPr>
        <w:numPr>
          <w:ilvl w:val="0"/>
          <w:numId w:val="5"/>
        </w:numPr>
        <w:outlineLvl w:val="0"/>
        <w:rPr>
          <w:rFonts w:ascii="Arial" w:hAnsi="Arial" w:cs="Arial"/>
          <w:i/>
          <w:sz w:val="22"/>
          <w:szCs w:val="22"/>
        </w:rPr>
      </w:pPr>
      <w:r w:rsidRPr="00B27B23">
        <w:rPr>
          <w:rFonts w:ascii="Arial" w:hAnsi="Arial" w:cs="Arial"/>
          <w:sz w:val="22"/>
          <w:szCs w:val="22"/>
        </w:rPr>
        <w:t xml:space="preserve">Rebecca </w:t>
      </w:r>
      <w:proofErr w:type="spellStart"/>
      <w:r w:rsidRPr="00B27B23">
        <w:rPr>
          <w:rFonts w:ascii="Arial" w:hAnsi="Arial" w:cs="Arial"/>
          <w:sz w:val="22"/>
          <w:szCs w:val="22"/>
        </w:rPr>
        <w:t>Wolitz</w:t>
      </w:r>
      <w:proofErr w:type="spellEnd"/>
      <w:r w:rsidRPr="00B27B23">
        <w:rPr>
          <w:rFonts w:ascii="Arial" w:hAnsi="Arial" w:cs="Arial"/>
          <w:sz w:val="22"/>
          <w:szCs w:val="22"/>
        </w:rPr>
        <w:t xml:space="preserve">, </w:t>
      </w:r>
      <w:r w:rsidR="00BF033D">
        <w:rPr>
          <w:rFonts w:ascii="Arial" w:hAnsi="Arial" w:cs="Arial"/>
          <w:sz w:val="22"/>
          <w:szCs w:val="22"/>
        </w:rPr>
        <w:t xml:space="preserve">The </w:t>
      </w:r>
      <w:r w:rsidRPr="00B27B23">
        <w:rPr>
          <w:rFonts w:ascii="Arial" w:hAnsi="Arial" w:cs="Arial"/>
          <w:sz w:val="22"/>
          <w:szCs w:val="22"/>
        </w:rPr>
        <w:t>Ohio State University</w:t>
      </w:r>
      <w:r w:rsidR="00C842CB">
        <w:rPr>
          <w:rFonts w:ascii="Arial" w:hAnsi="Arial" w:cs="Arial"/>
          <w:sz w:val="22"/>
          <w:szCs w:val="22"/>
        </w:rPr>
        <w:t xml:space="preserve"> </w:t>
      </w:r>
      <w:r w:rsidR="00C842CB" w:rsidRPr="00B27B23">
        <w:rPr>
          <w:rFonts w:ascii="Arial" w:hAnsi="Arial" w:cs="Arial"/>
          <w:sz w:val="22"/>
          <w:szCs w:val="22"/>
        </w:rPr>
        <w:t>Moritz College of Law,</w:t>
      </w:r>
      <w:r w:rsidRPr="00B27B23">
        <w:rPr>
          <w:rFonts w:ascii="Arial" w:hAnsi="Arial" w:cs="Arial"/>
          <w:sz w:val="22"/>
          <w:szCs w:val="22"/>
        </w:rPr>
        <w:t xml:space="preserve"> </w:t>
      </w:r>
      <w:r w:rsidRPr="00B27B23">
        <w:rPr>
          <w:rFonts w:ascii="Arial" w:hAnsi="Arial" w:cs="Arial"/>
          <w:i/>
          <w:sz w:val="22"/>
          <w:szCs w:val="22"/>
        </w:rPr>
        <w:t>Government Patent Use to Promote Public Health: Overcoming Non-Patent Exclusivities</w:t>
      </w:r>
    </w:p>
    <w:p w14:paraId="173C6D70" w14:textId="5E86E1EA" w:rsidR="00F90DCF" w:rsidRPr="00F90DCF" w:rsidRDefault="00276403" w:rsidP="00F90DCF">
      <w:pPr>
        <w:numPr>
          <w:ilvl w:val="0"/>
          <w:numId w:val="5"/>
        </w:numPr>
        <w:outlineLvl w:val="0"/>
        <w:rPr>
          <w:rFonts w:ascii="Arial" w:hAnsi="Arial" w:cs="Arial"/>
          <w:sz w:val="22"/>
          <w:szCs w:val="22"/>
        </w:rPr>
      </w:pPr>
      <w:r w:rsidRPr="00F90DCF">
        <w:rPr>
          <w:rFonts w:ascii="Arial" w:hAnsi="Arial" w:cs="Arial"/>
          <w:sz w:val="22"/>
          <w:szCs w:val="22"/>
        </w:rPr>
        <w:t xml:space="preserve">Jonathan Darrow, Harvard Medical School, </w:t>
      </w:r>
      <w:r w:rsidR="00F90DCF" w:rsidRPr="00F90DCF">
        <w:rPr>
          <w:rFonts w:ascii="Arial" w:hAnsi="Arial" w:cs="Arial"/>
          <w:i/>
          <w:sz w:val="22"/>
          <w:szCs w:val="22"/>
        </w:rPr>
        <w:t>An Orange Book Landscape: Drugs, Patents</w:t>
      </w:r>
      <w:r w:rsidR="00F90DCF">
        <w:rPr>
          <w:rFonts w:ascii="Arial" w:hAnsi="Arial" w:cs="Arial"/>
          <w:i/>
          <w:sz w:val="22"/>
          <w:szCs w:val="22"/>
        </w:rPr>
        <w:t xml:space="preserve"> &amp; </w:t>
      </w:r>
      <w:r w:rsidR="00F90DCF" w:rsidRPr="00F90DCF">
        <w:rPr>
          <w:rFonts w:ascii="Arial" w:hAnsi="Arial" w:cs="Arial"/>
          <w:i/>
          <w:sz w:val="22"/>
          <w:szCs w:val="22"/>
        </w:rPr>
        <w:t>Generic Competition</w:t>
      </w:r>
    </w:p>
    <w:p w14:paraId="115FF430" w14:textId="2A018447" w:rsidR="00276403" w:rsidRPr="00F90DCF" w:rsidRDefault="00276403" w:rsidP="00F90DCF">
      <w:pPr>
        <w:numPr>
          <w:ilvl w:val="0"/>
          <w:numId w:val="5"/>
        </w:numPr>
        <w:outlineLvl w:val="0"/>
        <w:rPr>
          <w:rFonts w:ascii="Arial" w:hAnsi="Arial" w:cs="Arial"/>
          <w:sz w:val="22"/>
          <w:szCs w:val="22"/>
        </w:rPr>
      </w:pPr>
      <w:r w:rsidRPr="00F90DCF">
        <w:rPr>
          <w:rFonts w:ascii="Arial" w:hAnsi="Arial" w:cs="Arial"/>
          <w:sz w:val="22"/>
          <w:szCs w:val="22"/>
        </w:rPr>
        <w:t xml:space="preserve">Bryan Walsh, Brigham &amp; Women's Hospital, </w:t>
      </w:r>
      <w:r w:rsidRPr="00F90DCF">
        <w:rPr>
          <w:rFonts w:ascii="Arial" w:hAnsi="Arial" w:cs="Arial"/>
          <w:i/>
          <w:sz w:val="22"/>
          <w:szCs w:val="22"/>
        </w:rPr>
        <w:t>Skinny Labeling after GSK v. Teva</w:t>
      </w:r>
    </w:p>
    <w:p w14:paraId="70022B51" w14:textId="77777777" w:rsidR="00276403" w:rsidRPr="00B27B23" w:rsidRDefault="00276403" w:rsidP="003C704B">
      <w:pPr>
        <w:outlineLvl w:val="0"/>
        <w:rPr>
          <w:rFonts w:ascii="Arial" w:hAnsi="Arial" w:cs="Arial"/>
          <w:sz w:val="22"/>
          <w:szCs w:val="22"/>
        </w:rPr>
      </w:pPr>
    </w:p>
    <w:p w14:paraId="2FFAD38B" w14:textId="129D00DD" w:rsidR="00D363D1" w:rsidRPr="00B27B23" w:rsidRDefault="00D363D1" w:rsidP="00D363D1">
      <w:pPr>
        <w:ind w:left="2160" w:hanging="2160"/>
        <w:rPr>
          <w:rFonts w:ascii="Arial" w:hAnsi="Arial" w:cs="Arial"/>
          <w:i/>
          <w:sz w:val="22"/>
          <w:szCs w:val="22"/>
        </w:rPr>
      </w:pPr>
      <w:r w:rsidRPr="00B27B23">
        <w:rPr>
          <w:rFonts w:ascii="Arial" w:hAnsi="Arial" w:cs="Arial"/>
          <w:b/>
          <w:i/>
          <w:sz w:val="22"/>
          <w:szCs w:val="22"/>
        </w:rPr>
        <w:t xml:space="preserve">Session 1G: </w:t>
      </w:r>
      <w:bookmarkStart w:id="2" w:name="_Hlk81923890"/>
      <w:r w:rsidRPr="00B27B23">
        <w:rPr>
          <w:rFonts w:ascii="Arial" w:hAnsi="Arial" w:cs="Arial"/>
          <w:b/>
          <w:i/>
          <w:sz w:val="22"/>
          <w:szCs w:val="22"/>
        </w:rPr>
        <w:t xml:space="preserve">Promoting Health Equity &amp; Antidiscrimination </w:t>
      </w:r>
      <w:bookmarkEnd w:id="2"/>
      <w:r w:rsidRPr="00B27B23">
        <w:rPr>
          <w:rFonts w:ascii="Arial" w:hAnsi="Arial" w:cs="Arial"/>
          <w:sz w:val="22"/>
          <w:szCs w:val="22"/>
        </w:rPr>
        <w:t xml:space="preserve">[Room </w:t>
      </w:r>
      <w:r w:rsidR="00AC132B">
        <w:rPr>
          <w:rFonts w:ascii="Arial" w:hAnsi="Arial" w:cs="Arial"/>
          <w:sz w:val="22"/>
          <w:szCs w:val="22"/>
        </w:rPr>
        <w:t>240</w:t>
      </w:r>
      <w:r w:rsidRPr="00B27B23">
        <w:rPr>
          <w:rFonts w:ascii="Arial" w:hAnsi="Arial" w:cs="Arial"/>
          <w:sz w:val="22"/>
          <w:szCs w:val="22"/>
        </w:rPr>
        <w:t>]</w:t>
      </w:r>
    </w:p>
    <w:p w14:paraId="44923F88" w14:textId="77777777" w:rsidR="00D363D1" w:rsidRPr="00B27B23" w:rsidRDefault="00D363D1" w:rsidP="00D363D1">
      <w:pPr>
        <w:ind w:left="720"/>
        <w:outlineLvl w:val="0"/>
        <w:rPr>
          <w:rFonts w:ascii="Arial" w:hAnsi="Arial" w:cs="Arial"/>
          <w:i/>
          <w:sz w:val="22"/>
          <w:szCs w:val="22"/>
        </w:rPr>
      </w:pPr>
    </w:p>
    <w:p w14:paraId="399C1B8C" w14:textId="77777777" w:rsidR="00D363D1" w:rsidRPr="00B27B23" w:rsidRDefault="00D363D1" w:rsidP="00D363D1">
      <w:pPr>
        <w:numPr>
          <w:ilvl w:val="0"/>
          <w:numId w:val="5"/>
        </w:numPr>
        <w:outlineLvl w:val="0"/>
        <w:rPr>
          <w:rFonts w:ascii="Arial" w:hAnsi="Arial" w:cs="Arial"/>
          <w:sz w:val="22"/>
          <w:szCs w:val="22"/>
        </w:rPr>
      </w:pPr>
      <w:r w:rsidRPr="00B27B23">
        <w:rPr>
          <w:rFonts w:ascii="Arial" w:hAnsi="Arial" w:cs="Arial"/>
          <w:sz w:val="22"/>
          <w:szCs w:val="22"/>
        </w:rPr>
        <w:t xml:space="preserve">Mary Crossley, University of Pittsburgh School of Law, </w:t>
      </w:r>
      <w:r w:rsidRPr="00B27B23">
        <w:rPr>
          <w:rFonts w:ascii="Arial" w:hAnsi="Arial" w:cs="Arial"/>
          <w:i/>
          <w:sz w:val="22"/>
          <w:szCs w:val="22"/>
        </w:rPr>
        <w:t>Affirmatively Furthering Health Equity</w:t>
      </w:r>
    </w:p>
    <w:p w14:paraId="34D9AD37" w14:textId="77777777" w:rsidR="00D363D1" w:rsidRPr="00B27B23" w:rsidRDefault="00D363D1" w:rsidP="00D363D1">
      <w:pPr>
        <w:numPr>
          <w:ilvl w:val="0"/>
          <w:numId w:val="5"/>
        </w:numPr>
        <w:outlineLvl w:val="0"/>
        <w:rPr>
          <w:rFonts w:ascii="Arial" w:hAnsi="Arial" w:cs="Arial"/>
          <w:sz w:val="22"/>
          <w:szCs w:val="22"/>
        </w:rPr>
      </w:pPr>
      <w:r w:rsidRPr="00B27B23">
        <w:rPr>
          <w:rFonts w:ascii="Arial" w:hAnsi="Arial" w:cs="Arial"/>
          <w:sz w:val="22"/>
          <w:szCs w:val="22"/>
        </w:rPr>
        <w:t xml:space="preserve">Heather Walter-McCabe, Wayne State University Law School, </w:t>
      </w:r>
      <w:r w:rsidRPr="00B27B23">
        <w:rPr>
          <w:rFonts w:ascii="Arial" w:hAnsi="Arial" w:cs="Arial"/>
          <w:i/>
          <w:sz w:val="22"/>
          <w:szCs w:val="22"/>
        </w:rPr>
        <w:t>An Analysis of LGBTQ+ Rights in a Time of Changing Court Interpretations of Religious Rights</w:t>
      </w:r>
    </w:p>
    <w:p w14:paraId="1DD6EB47" w14:textId="77777777" w:rsidR="00D363D1" w:rsidRPr="00B27B23" w:rsidRDefault="00D363D1" w:rsidP="00D363D1">
      <w:pPr>
        <w:numPr>
          <w:ilvl w:val="0"/>
          <w:numId w:val="5"/>
        </w:numPr>
        <w:outlineLvl w:val="0"/>
        <w:rPr>
          <w:rFonts w:ascii="Arial" w:hAnsi="Arial" w:cs="Arial"/>
          <w:sz w:val="22"/>
          <w:szCs w:val="22"/>
        </w:rPr>
      </w:pPr>
      <w:r w:rsidRPr="00B27B23">
        <w:rPr>
          <w:rFonts w:ascii="Arial" w:hAnsi="Arial" w:cs="Arial"/>
          <w:sz w:val="22"/>
          <w:szCs w:val="22"/>
        </w:rPr>
        <w:t xml:space="preserve">Laura Hoffman, Cleveland-Marshall College of Law, </w:t>
      </w:r>
      <w:r w:rsidRPr="00B27B23">
        <w:rPr>
          <w:rFonts w:ascii="Arial" w:hAnsi="Arial" w:cs="Arial"/>
          <w:i/>
          <w:sz w:val="22"/>
          <w:szCs w:val="22"/>
        </w:rPr>
        <w:t>Access Denied: Confronting Issues of Accessibility &amp; Legal Enforcement Involving Telehealth for People with Disabilities</w:t>
      </w:r>
    </w:p>
    <w:p w14:paraId="590CC388" w14:textId="77777777" w:rsidR="00D363D1" w:rsidRPr="00B27B23" w:rsidRDefault="00D363D1" w:rsidP="00D363D1">
      <w:pPr>
        <w:numPr>
          <w:ilvl w:val="0"/>
          <w:numId w:val="5"/>
        </w:numPr>
        <w:outlineLvl w:val="0"/>
        <w:rPr>
          <w:rFonts w:ascii="Arial" w:hAnsi="Arial" w:cs="Arial"/>
          <w:sz w:val="22"/>
          <w:szCs w:val="22"/>
        </w:rPr>
      </w:pPr>
      <w:r w:rsidRPr="00B27B23">
        <w:rPr>
          <w:rFonts w:ascii="Arial" w:hAnsi="Arial" w:cs="Arial"/>
          <w:sz w:val="22"/>
          <w:szCs w:val="22"/>
        </w:rPr>
        <w:t xml:space="preserve">Brittany Kelly, Indiana University Robert H. McKinney School of Law, </w:t>
      </w:r>
      <w:r w:rsidRPr="00B27B23">
        <w:rPr>
          <w:rFonts w:ascii="Arial" w:hAnsi="Arial" w:cs="Arial"/>
          <w:i/>
          <w:sz w:val="22"/>
          <w:szCs w:val="22"/>
        </w:rPr>
        <w:t>Attorneys as Brokers of Resources</w:t>
      </w:r>
    </w:p>
    <w:p w14:paraId="4C370FF8" w14:textId="77777777" w:rsidR="00AD4163" w:rsidRPr="00B27B23" w:rsidRDefault="00AD4163" w:rsidP="002C79FC">
      <w:pPr>
        <w:outlineLvl w:val="0"/>
        <w:rPr>
          <w:rFonts w:ascii="Arial" w:hAnsi="Arial" w:cs="Arial"/>
          <w:b/>
          <w:i/>
          <w:sz w:val="22"/>
          <w:szCs w:val="22"/>
        </w:rPr>
      </w:pPr>
    </w:p>
    <w:p w14:paraId="3F287FC9" w14:textId="7385093B" w:rsidR="00300686" w:rsidRPr="00074703" w:rsidRDefault="00300686" w:rsidP="00300686">
      <w:pPr>
        <w:rPr>
          <w:rFonts w:ascii="Arial" w:hAnsi="Arial" w:cs="Arial"/>
          <w:i/>
          <w:sz w:val="22"/>
          <w:szCs w:val="22"/>
        </w:rPr>
      </w:pPr>
      <w:r w:rsidRPr="00B27B23">
        <w:rPr>
          <w:rFonts w:ascii="Arial" w:hAnsi="Arial" w:cs="Arial"/>
          <w:sz w:val="22"/>
          <w:szCs w:val="22"/>
        </w:rPr>
        <w:t>11:45 am-1:00 pm</w:t>
      </w:r>
      <w:r w:rsidRPr="00B27B23">
        <w:rPr>
          <w:rFonts w:ascii="Arial" w:hAnsi="Arial" w:cs="Arial"/>
          <w:sz w:val="22"/>
          <w:szCs w:val="22"/>
        </w:rPr>
        <w:tab/>
      </w:r>
      <w:r w:rsidRPr="00074703">
        <w:rPr>
          <w:rFonts w:ascii="Arial" w:hAnsi="Arial" w:cs="Arial"/>
          <w:b/>
          <w:sz w:val="22"/>
          <w:szCs w:val="22"/>
        </w:rPr>
        <w:t xml:space="preserve">Lunch </w:t>
      </w:r>
      <w:r w:rsidR="0055796A" w:rsidRPr="00074703">
        <w:rPr>
          <w:rFonts w:ascii="Arial" w:hAnsi="Arial" w:cs="Arial"/>
          <w:sz w:val="22"/>
          <w:szCs w:val="22"/>
        </w:rPr>
        <w:t>[</w:t>
      </w:r>
      <w:r w:rsidR="000B3610" w:rsidRPr="00074703">
        <w:rPr>
          <w:rFonts w:ascii="Arial" w:hAnsi="Arial" w:cs="Arial"/>
          <w:sz w:val="22"/>
          <w:szCs w:val="22"/>
        </w:rPr>
        <w:t>5</w:t>
      </w:r>
      <w:r w:rsidR="000B3610" w:rsidRPr="00074703">
        <w:rPr>
          <w:rFonts w:ascii="Arial" w:hAnsi="Arial" w:cs="Arial"/>
          <w:sz w:val="22"/>
          <w:szCs w:val="22"/>
          <w:vertAlign w:val="superscript"/>
        </w:rPr>
        <w:t>th</w:t>
      </w:r>
      <w:r w:rsidR="000B3610" w:rsidRPr="00074703">
        <w:rPr>
          <w:rFonts w:ascii="Arial" w:hAnsi="Arial" w:cs="Arial"/>
          <w:sz w:val="22"/>
          <w:szCs w:val="22"/>
        </w:rPr>
        <w:t xml:space="preserve"> Floor</w:t>
      </w:r>
      <w:r w:rsidR="006C6D6E" w:rsidRPr="00074703">
        <w:rPr>
          <w:rFonts w:ascii="Arial" w:hAnsi="Arial" w:cs="Arial"/>
          <w:sz w:val="22"/>
          <w:szCs w:val="22"/>
        </w:rPr>
        <w:t>, Room 544</w:t>
      </w:r>
      <w:r w:rsidR="0055796A" w:rsidRPr="00074703">
        <w:rPr>
          <w:rFonts w:ascii="Arial" w:hAnsi="Arial" w:cs="Arial"/>
          <w:sz w:val="22"/>
          <w:szCs w:val="22"/>
        </w:rPr>
        <w:t>]</w:t>
      </w:r>
      <w:r w:rsidR="001727E1" w:rsidRPr="00074703">
        <w:rPr>
          <w:rFonts w:ascii="Arial" w:hAnsi="Arial" w:cs="Arial"/>
          <w:sz w:val="22"/>
          <w:szCs w:val="22"/>
        </w:rPr>
        <w:t xml:space="preserve"> </w:t>
      </w:r>
    </w:p>
    <w:p w14:paraId="345716A2" w14:textId="6287F20D" w:rsidR="00F705DA" w:rsidRDefault="00F705DA" w:rsidP="00F705DA">
      <w:pPr>
        <w:ind w:left="1440" w:firstLine="720"/>
        <w:rPr>
          <w:rFonts w:ascii="Arial" w:hAnsi="Arial" w:cs="Arial"/>
          <w:i/>
          <w:sz w:val="22"/>
          <w:szCs w:val="22"/>
        </w:rPr>
      </w:pPr>
      <w:r w:rsidRPr="00074703">
        <w:rPr>
          <w:rFonts w:ascii="Arial" w:hAnsi="Arial" w:cs="Arial"/>
          <w:i/>
          <w:sz w:val="22"/>
          <w:szCs w:val="22"/>
        </w:rPr>
        <w:t>Sponsored by ASU’s Center for Public Health Law &amp; Policy</w:t>
      </w:r>
    </w:p>
    <w:p w14:paraId="145DC3D4" w14:textId="77777777" w:rsidR="00F705DA" w:rsidRPr="00F705DA" w:rsidRDefault="00F705DA" w:rsidP="00F705DA">
      <w:pPr>
        <w:ind w:left="1440" w:firstLine="720"/>
        <w:rPr>
          <w:rFonts w:ascii="Arial" w:hAnsi="Arial" w:cs="Arial"/>
          <w:i/>
          <w:sz w:val="22"/>
          <w:szCs w:val="22"/>
        </w:rPr>
      </w:pPr>
    </w:p>
    <w:p w14:paraId="5EF409FD" w14:textId="77777777" w:rsidR="00790F4D" w:rsidRDefault="00790F4D" w:rsidP="00300686">
      <w:pPr>
        <w:rPr>
          <w:rFonts w:ascii="Arial" w:hAnsi="Arial" w:cs="Arial"/>
          <w:b/>
          <w:color w:val="C00000"/>
          <w:sz w:val="22"/>
          <w:szCs w:val="22"/>
        </w:rPr>
      </w:pPr>
    </w:p>
    <w:p w14:paraId="78EE4FD4" w14:textId="77777777" w:rsidR="00790F4D" w:rsidRDefault="00790F4D" w:rsidP="00300686">
      <w:pPr>
        <w:rPr>
          <w:rFonts w:ascii="Arial" w:hAnsi="Arial" w:cs="Arial"/>
          <w:b/>
          <w:color w:val="C00000"/>
          <w:sz w:val="22"/>
          <w:szCs w:val="22"/>
        </w:rPr>
      </w:pPr>
    </w:p>
    <w:p w14:paraId="70E6B20A" w14:textId="77777777" w:rsidR="00790F4D" w:rsidRDefault="00790F4D" w:rsidP="00300686">
      <w:pPr>
        <w:rPr>
          <w:rFonts w:ascii="Arial" w:hAnsi="Arial" w:cs="Arial"/>
          <w:b/>
          <w:color w:val="C00000"/>
          <w:sz w:val="22"/>
          <w:szCs w:val="22"/>
        </w:rPr>
      </w:pPr>
    </w:p>
    <w:p w14:paraId="5B07A637" w14:textId="77777777" w:rsidR="00790F4D" w:rsidRDefault="00790F4D" w:rsidP="00300686">
      <w:pPr>
        <w:rPr>
          <w:rFonts w:ascii="Arial" w:hAnsi="Arial" w:cs="Arial"/>
          <w:b/>
          <w:color w:val="C00000"/>
          <w:sz w:val="22"/>
          <w:szCs w:val="22"/>
        </w:rPr>
      </w:pPr>
    </w:p>
    <w:p w14:paraId="36C6B163" w14:textId="5D492B1C" w:rsidR="00300686" w:rsidRPr="000B3610" w:rsidRDefault="00300686" w:rsidP="00300686">
      <w:pPr>
        <w:rPr>
          <w:rFonts w:ascii="Arial" w:hAnsi="Arial" w:cs="Arial"/>
          <w:color w:val="C00000"/>
          <w:sz w:val="22"/>
          <w:szCs w:val="22"/>
        </w:rPr>
      </w:pPr>
      <w:r w:rsidRPr="006C6D6E">
        <w:rPr>
          <w:rFonts w:ascii="Arial" w:hAnsi="Arial" w:cs="Arial"/>
          <w:b/>
          <w:color w:val="C00000"/>
          <w:sz w:val="22"/>
          <w:szCs w:val="22"/>
        </w:rPr>
        <w:lastRenderedPageBreak/>
        <w:t>1:00-2:15 pm</w:t>
      </w:r>
      <w:r w:rsidRPr="000B3610">
        <w:rPr>
          <w:rFonts w:ascii="Arial" w:hAnsi="Arial" w:cs="Arial"/>
          <w:color w:val="C00000"/>
          <w:sz w:val="22"/>
          <w:szCs w:val="22"/>
        </w:rPr>
        <w:tab/>
      </w:r>
      <w:r w:rsidRPr="000B3610">
        <w:rPr>
          <w:rFonts w:ascii="Arial" w:hAnsi="Arial" w:cs="Arial"/>
          <w:color w:val="C00000"/>
          <w:sz w:val="22"/>
          <w:szCs w:val="22"/>
        </w:rPr>
        <w:tab/>
      </w:r>
      <w:r w:rsidRPr="000B3610">
        <w:rPr>
          <w:rFonts w:ascii="Arial" w:hAnsi="Arial" w:cs="Arial"/>
          <w:b/>
          <w:color w:val="C00000"/>
          <w:sz w:val="22"/>
          <w:szCs w:val="22"/>
        </w:rPr>
        <w:t>Concurrent Sessions 2</w:t>
      </w:r>
      <w:r w:rsidRPr="000B3610">
        <w:rPr>
          <w:rFonts w:ascii="Arial" w:hAnsi="Arial" w:cs="Arial"/>
          <w:b/>
          <w:i/>
          <w:color w:val="C00000"/>
          <w:sz w:val="22"/>
          <w:szCs w:val="22"/>
        </w:rPr>
        <w:t xml:space="preserve"> </w:t>
      </w:r>
    </w:p>
    <w:p w14:paraId="7F8FEE0A" w14:textId="77777777" w:rsidR="00300686" w:rsidRDefault="00300686" w:rsidP="00300686">
      <w:pPr>
        <w:rPr>
          <w:rFonts w:ascii="Arial" w:hAnsi="Arial" w:cs="Arial"/>
          <w:sz w:val="22"/>
          <w:szCs w:val="22"/>
        </w:rPr>
      </w:pPr>
      <w:r>
        <w:rPr>
          <w:rFonts w:ascii="Arial" w:hAnsi="Arial" w:cs="Arial"/>
          <w:sz w:val="22"/>
          <w:szCs w:val="22"/>
        </w:rPr>
        <w:tab/>
      </w:r>
    </w:p>
    <w:p w14:paraId="4FABF5FC" w14:textId="52F88DF4" w:rsidR="0055796A" w:rsidRPr="00B27B23" w:rsidRDefault="00300686" w:rsidP="0055796A">
      <w:pPr>
        <w:outlineLvl w:val="0"/>
        <w:rPr>
          <w:rFonts w:ascii="Arial" w:hAnsi="Arial" w:cs="Arial"/>
          <w:sz w:val="22"/>
          <w:szCs w:val="22"/>
        </w:rPr>
      </w:pPr>
      <w:r w:rsidRPr="00B27B23">
        <w:rPr>
          <w:rFonts w:ascii="Arial" w:hAnsi="Arial" w:cs="Arial"/>
          <w:b/>
          <w:i/>
          <w:sz w:val="22"/>
          <w:szCs w:val="22"/>
        </w:rPr>
        <w:t xml:space="preserve">Session 2A: </w:t>
      </w:r>
      <w:r w:rsidR="0009033B" w:rsidRPr="00B27B23">
        <w:rPr>
          <w:rFonts w:ascii="Arial" w:hAnsi="Arial" w:cs="Arial"/>
          <w:b/>
          <w:i/>
          <w:sz w:val="22"/>
          <w:szCs w:val="22"/>
        </w:rPr>
        <w:t xml:space="preserve">Panel </w:t>
      </w:r>
      <w:r w:rsidR="0006249E">
        <w:rPr>
          <w:rFonts w:ascii="Arial" w:hAnsi="Arial" w:cs="Arial"/>
          <w:b/>
          <w:i/>
          <w:sz w:val="22"/>
          <w:szCs w:val="22"/>
        </w:rPr>
        <w:t>–</w:t>
      </w:r>
      <w:r w:rsidR="0009033B" w:rsidRPr="00B27B23">
        <w:rPr>
          <w:rFonts w:ascii="Arial" w:hAnsi="Arial" w:cs="Arial"/>
          <w:b/>
          <w:i/>
          <w:sz w:val="22"/>
          <w:szCs w:val="22"/>
        </w:rPr>
        <w:t xml:space="preserve"> </w:t>
      </w:r>
      <w:r w:rsidR="00024ED5" w:rsidRPr="00B27B23">
        <w:rPr>
          <w:rFonts w:ascii="Arial" w:hAnsi="Arial" w:cs="Arial"/>
          <w:b/>
          <w:i/>
          <w:sz w:val="22"/>
          <w:szCs w:val="22"/>
        </w:rPr>
        <w:t xml:space="preserve">Developments in Patient Privacy </w:t>
      </w:r>
      <w:r w:rsidR="0055796A" w:rsidRPr="00B27B23">
        <w:rPr>
          <w:rFonts w:ascii="Arial" w:hAnsi="Arial" w:cs="Arial"/>
          <w:sz w:val="22"/>
          <w:szCs w:val="22"/>
        </w:rPr>
        <w:t>[</w:t>
      </w:r>
      <w:r w:rsidR="00AB244B" w:rsidRPr="00B27B23">
        <w:rPr>
          <w:rFonts w:ascii="Arial" w:hAnsi="Arial" w:cs="Arial"/>
          <w:sz w:val="22"/>
          <w:szCs w:val="22"/>
        </w:rPr>
        <w:t>Room</w:t>
      </w:r>
      <w:r w:rsidR="0055796A" w:rsidRPr="00B27B23">
        <w:rPr>
          <w:rFonts w:ascii="Arial" w:hAnsi="Arial" w:cs="Arial"/>
          <w:sz w:val="22"/>
          <w:szCs w:val="22"/>
        </w:rPr>
        <w:t xml:space="preserve"> 1</w:t>
      </w:r>
      <w:r w:rsidR="002C79FC" w:rsidRPr="00B27B23">
        <w:rPr>
          <w:rFonts w:ascii="Arial" w:hAnsi="Arial" w:cs="Arial"/>
          <w:sz w:val="22"/>
          <w:szCs w:val="22"/>
        </w:rPr>
        <w:t>50</w:t>
      </w:r>
      <w:r w:rsidR="0055796A" w:rsidRPr="00B27B23">
        <w:rPr>
          <w:rFonts w:ascii="Arial" w:hAnsi="Arial" w:cs="Arial"/>
          <w:sz w:val="22"/>
          <w:szCs w:val="22"/>
        </w:rPr>
        <w:t>]</w:t>
      </w:r>
    </w:p>
    <w:p w14:paraId="60206C87" w14:textId="56F054ED" w:rsidR="0044641A" w:rsidRPr="00B27B23" w:rsidRDefault="0044641A" w:rsidP="0055796A">
      <w:pPr>
        <w:outlineLvl w:val="0"/>
        <w:rPr>
          <w:rFonts w:ascii="Arial" w:hAnsi="Arial" w:cs="Arial"/>
          <w:sz w:val="22"/>
          <w:szCs w:val="22"/>
        </w:rPr>
      </w:pPr>
    </w:p>
    <w:p w14:paraId="3CBBBF79" w14:textId="555CD717" w:rsidR="00024ED5" w:rsidRPr="00B27B23" w:rsidRDefault="00024ED5" w:rsidP="0044641A">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Nicolas Terry, Indiana University Robert H. McKinney School of Law</w:t>
      </w:r>
    </w:p>
    <w:p w14:paraId="133B54D0" w14:textId="57B04DF4" w:rsidR="00024ED5" w:rsidRPr="00B27B23" w:rsidRDefault="00024ED5" w:rsidP="0000755F">
      <w:pPr>
        <w:numPr>
          <w:ilvl w:val="0"/>
          <w:numId w:val="5"/>
        </w:numPr>
        <w:outlineLvl w:val="0"/>
        <w:rPr>
          <w:rFonts w:ascii="Arial" w:hAnsi="Arial" w:cs="Arial"/>
          <w:sz w:val="22"/>
          <w:szCs w:val="22"/>
        </w:rPr>
      </w:pPr>
      <w:r w:rsidRPr="00B27B23">
        <w:rPr>
          <w:rFonts w:ascii="Arial" w:hAnsi="Arial" w:cs="Arial"/>
          <w:sz w:val="22"/>
          <w:szCs w:val="22"/>
        </w:rPr>
        <w:t>Christine Coughlin, Wake Forest University School of Law</w:t>
      </w:r>
    </w:p>
    <w:p w14:paraId="5E1D2296" w14:textId="0D88D609" w:rsidR="00024ED5" w:rsidRPr="00B27B23" w:rsidRDefault="00024ED5" w:rsidP="0000755F">
      <w:pPr>
        <w:numPr>
          <w:ilvl w:val="0"/>
          <w:numId w:val="5"/>
        </w:numPr>
        <w:outlineLvl w:val="0"/>
        <w:rPr>
          <w:rFonts w:ascii="Arial" w:hAnsi="Arial" w:cs="Arial"/>
          <w:sz w:val="22"/>
          <w:szCs w:val="22"/>
        </w:rPr>
      </w:pPr>
      <w:r w:rsidRPr="00B27B23">
        <w:rPr>
          <w:rFonts w:ascii="Arial" w:hAnsi="Arial" w:cs="Arial"/>
          <w:sz w:val="22"/>
          <w:szCs w:val="22"/>
        </w:rPr>
        <w:t>Anya Prince, University of Iowa College of Law</w:t>
      </w:r>
    </w:p>
    <w:p w14:paraId="636245DD" w14:textId="7954688F" w:rsidR="00024ED5" w:rsidRPr="00B27B23" w:rsidRDefault="00024ED5" w:rsidP="0000755F">
      <w:pPr>
        <w:numPr>
          <w:ilvl w:val="0"/>
          <w:numId w:val="5"/>
        </w:numPr>
        <w:outlineLvl w:val="0"/>
        <w:rPr>
          <w:rFonts w:ascii="Arial" w:hAnsi="Arial" w:cs="Arial"/>
          <w:sz w:val="22"/>
          <w:szCs w:val="22"/>
        </w:rPr>
      </w:pPr>
      <w:r w:rsidRPr="00B27B23">
        <w:rPr>
          <w:rFonts w:ascii="Arial" w:hAnsi="Arial" w:cs="Arial"/>
          <w:sz w:val="22"/>
          <w:szCs w:val="22"/>
        </w:rPr>
        <w:t xml:space="preserve">Stacey </w:t>
      </w:r>
      <w:proofErr w:type="spellStart"/>
      <w:r w:rsidRPr="00B27B23">
        <w:rPr>
          <w:rFonts w:ascii="Arial" w:hAnsi="Arial" w:cs="Arial"/>
          <w:sz w:val="22"/>
          <w:szCs w:val="22"/>
        </w:rPr>
        <w:t>Tovino</w:t>
      </w:r>
      <w:proofErr w:type="spellEnd"/>
      <w:r w:rsidRPr="00B27B23">
        <w:rPr>
          <w:rFonts w:ascii="Arial" w:hAnsi="Arial" w:cs="Arial"/>
          <w:sz w:val="22"/>
          <w:szCs w:val="22"/>
        </w:rPr>
        <w:t>, University of Oklahoma College of Law</w:t>
      </w:r>
    </w:p>
    <w:p w14:paraId="1308A43C" w14:textId="77777777" w:rsidR="00300686" w:rsidRPr="00B27B23" w:rsidRDefault="00300686" w:rsidP="00300686">
      <w:pPr>
        <w:ind w:firstLine="720"/>
        <w:outlineLvl w:val="0"/>
        <w:rPr>
          <w:rFonts w:ascii="Arial" w:hAnsi="Arial" w:cs="Arial"/>
          <w:i/>
          <w:sz w:val="22"/>
          <w:szCs w:val="22"/>
        </w:rPr>
      </w:pPr>
    </w:p>
    <w:p w14:paraId="4D91438C" w14:textId="539E40F1" w:rsidR="0055796A" w:rsidRPr="00B27B23" w:rsidRDefault="00300686" w:rsidP="0055796A">
      <w:pPr>
        <w:outlineLvl w:val="0"/>
        <w:rPr>
          <w:rFonts w:ascii="Arial" w:hAnsi="Arial" w:cs="Arial"/>
          <w:sz w:val="22"/>
          <w:szCs w:val="22"/>
        </w:rPr>
      </w:pPr>
      <w:r w:rsidRPr="00B27B23">
        <w:rPr>
          <w:rFonts w:ascii="Arial" w:hAnsi="Arial" w:cs="Arial"/>
          <w:b/>
          <w:i/>
          <w:sz w:val="22"/>
          <w:szCs w:val="22"/>
        </w:rPr>
        <w:t>Session 2</w:t>
      </w:r>
      <w:r w:rsidR="00E912B2" w:rsidRPr="00B27B23">
        <w:rPr>
          <w:rFonts w:ascii="Arial" w:hAnsi="Arial" w:cs="Arial"/>
          <w:b/>
          <w:i/>
          <w:sz w:val="22"/>
          <w:szCs w:val="22"/>
        </w:rPr>
        <w:t xml:space="preserve">B: Insuring </w:t>
      </w:r>
      <w:r w:rsidR="002D7622" w:rsidRPr="00B27B23">
        <w:rPr>
          <w:rFonts w:ascii="Arial" w:hAnsi="Arial" w:cs="Arial"/>
          <w:b/>
          <w:i/>
          <w:sz w:val="22"/>
          <w:szCs w:val="22"/>
        </w:rPr>
        <w:t xml:space="preserve">Americans’ </w:t>
      </w:r>
      <w:r w:rsidR="00E912B2" w:rsidRPr="00B27B23">
        <w:rPr>
          <w:rFonts w:ascii="Arial" w:hAnsi="Arial" w:cs="Arial"/>
          <w:b/>
          <w:i/>
          <w:sz w:val="22"/>
          <w:szCs w:val="22"/>
        </w:rPr>
        <w:t>H</w:t>
      </w:r>
      <w:r w:rsidR="002D7622" w:rsidRPr="00B27B23">
        <w:rPr>
          <w:rFonts w:ascii="Arial" w:hAnsi="Arial" w:cs="Arial"/>
          <w:b/>
          <w:i/>
          <w:sz w:val="22"/>
          <w:szCs w:val="22"/>
        </w:rPr>
        <w:t>ealth</w:t>
      </w:r>
      <w:r w:rsidR="00E912B2" w:rsidRPr="00B27B23">
        <w:rPr>
          <w:rFonts w:ascii="Arial" w:hAnsi="Arial" w:cs="Arial"/>
          <w:b/>
          <w:i/>
          <w:sz w:val="22"/>
          <w:szCs w:val="22"/>
        </w:rPr>
        <w:t xml:space="preserve"> – </w:t>
      </w:r>
      <w:r w:rsidR="002B029A" w:rsidRPr="00B27B23">
        <w:rPr>
          <w:rFonts w:ascii="Arial" w:hAnsi="Arial" w:cs="Arial"/>
          <w:b/>
          <w:i/>
          <w:sz w:val="22"/>
          <w:szCs w:val="22"/>
        </w:rPr>
        <w:t>Essential</w:t>
      </w:r>
      <w:r w:rsidR="00E912B2" w:rsidRPr="00B27B23">
        <w:rPr>
          <w:rFonts w:ascii="Arial" w:hAnsi="Arial" w:cs="Arial"/>
          <w:b/>
          <w:i/>
          <w:sz w:val="22"/>
          <w:szCs w:val="22"/>
        </w:rPr>
        <w:t xml:space="preserve"> Challenges</w:t>
      </w:r>
      <w:r w:rsidR="0055796A" w:rsidRPr="00B27B23">
        <w:rPr>
          <w:rFonts w:ascii="Arial" w:hAnsi="Arial" w:cs="Arial"/>
          <w:b/>
          <w:i/>
          <w:sz w:val="22"/>
          <w:szCs w:val="22"/>
        </w:rPr>
        <w:t xml:space="preserve"> </w:t>
      </w:r>
      <w:r w:rsidR="0055796A" w:rsidRPr="00B27B23">
        <w:rPr>
          <w:rFonts w:ascii="Arial" w:hAnsi="Arial" w:cs="Arial"/>
          <w:sz w:val="22"/>
          <w:szCs w:val="22"/>
        </w:rPr>
        <w:t>[</w:t>
      </w:r>
      <w:r w:rsidR="00AB244B" w:rsidRPr="00B27B23">
        <w:rPr>
          <w:rFonts w:ascii="Arial" w:hAnsi="Arial" w:cs="Arial"/>
          <w:sz w:val="22"/>
          <w:szCs w:val="22"/>
        </w:rPr>
        <w:t>Room</w:t>
      </w:r>
      <w:r w:rsidR="0055796A" w:rsidRPr="00B27B23">
        <w:rPr>
          <w:rFonts w:ascii="Arial" w:hAnsi="Arial" w:cs="Arial"/>
          <w:sz w:val="22"/>
          <w:szCs w:val="22"/>
        </w:rPr>
        <w:t xml:space="preserve"> </w:t>
      </w:r>
      <w:r w:rsidR="002C79FC" w:rsidRPr="00B27B23">
        <w:rPr>
          <w:rFonts w:ascii="Arial" w:hAnsi="Arial" w:cs="Arial"/>
          <w:sz w:val="22"/>
          <w:szCs w:val="22"/>
        </w:rPr>
        <w:t>2</w:t>
      </w:r>
      <w:r w:rsidR="00AC132B">
        <w:rPr>
          <w:rFonts w:ascii="Arial" w:hAnsi="Arial" w:cs="Arial"/>
          <w:sz w:val="22"/>
          <w:szCs w:val="22"/>
        </w:rPr>
        <w:t>5</w:t>
      </w:r>
      <w:r w:rsidR="002C79FC" w:rsidRPr="00B27B23">
        <w:rPr>
          <w:rFonts w:ascii="Arial" w:hAnsi="Arial" w:cs="Arial"/>
          <w:sz w:val="22"/>
          <w:szCs w:val="22"/>
        </w:rPr>
        <w:t>0</w:t>
      </w:r>
      <w:r w:rsidR="0055796A" w:rsidRPr="00B27B23">
        <w:rPr>
          <w:rFonts w:ascii="Arial" w:hAnsi="Arial" w:cs="Arial"/>
          <w:sz w:val="22"/>
          <w:szCs w:val="22"/>
        </w:rPr>
        <w:t>]</w:t>
      </w:r>
    </w:p>
    <w:p w14:paraId="38D95B41" w14:textId="77777777" w:rsidR="0044641A" w:rsidRPr="00B27B23" w:rsidRDefault="0044641A" w:rsidP="0044641A">
      <w:pPr>
        <w:ind w:left="720"/>
        <w:outlineLvl w:val="0"/>
        <w:rPr>
          <w:rFonts w:ascii="Arial" w:hAnsi="Arial" w:cs="Arial"/>
          <w:sz w:val="22"/>
          <w:szCs w:val="22"/>
        </w:rPr>
      </w:pPr>
    </w:p>
    <w:p w14:paraId="68BE4272" w14:textId="2236FACC" w:rsidR="00E912B2" w:rsidRPr="00B27B23" w:rsidRDefault="00E912B2" w:rsidP="00E912B2">
      <w:pPr>
        <w:numPr>
          <w:ilvl w:val="0"/>
          <w:numId w:val="5"/>
        </w:numPr>
        <w:outlineLvl w:val="0"/>
        <w:rPr>
          <w:rFonts w:ascii="Arial" w:hAnsi="Arial" w:cs="Arial"/>
          <w:i/>
          <w:sz w:val="22"/>
          <w:szCs w:val="22"/>
        </w:rPr>
      </w:pPr>
      <w:r w:rsidRPr="00B27B23">
        <w:rPr>
          <w:rFonts w:ascii="Arial" w:hAnsi="Arial" w:cs="Arial"/>
          <w:sz w:val="22"/>
          <w:szCs w:val="22"/>
        </w:rPr>
        <w:t>Joel</w:t>
      </w:r>
      <w:r w:rsidR="002D7622" w:rsidRPr="00B27B23">
        <w:rPr>
          <w:rFonts w:ascii="Arial" w:hAnsi="Arial" w:cs="Arial"/>
          <w:sz w:val="22"/>
          <w:szCs w:val="22"/>
        </w:rPr>
        <w:t xml:space="preserve"> </w:t>
      </w:r>
      <w:r w:rsidRPr="00B27B23">
        <w:rPr>
          <w:rFonts w:ascii="Arial" w:hAnsi="Arial" w:cs="Arial"/>
          <w:sz w:val="22"/>
          <w:szCs w:val="22"/>
        </w:rPr>
        <w:t xml:space="preserve">Michaels, ASU Sandra Day O'Connor College of Law, </w:t>
      </w:r>
      <w:r w:rsidRPr="00B27B23">
        <w:rPr>
          <w:rFonts w:ascii="Arial" w:hAnsi="Arial" w:cs="Arial"/>
          <w:i/>
          <w:sz w:val="22"/>
          <w:szCs w:val="22"/>
        </w:rPr>
        <w:t>MAOs &amp; Risk Adjusted Payments: What Happened to the Actuarial Equivalence Defense?</w:t>
      </w:r>
    </w:p>
    <w:p w14:paraId="138ED2F9" w14:textId="6C26B06C" w:rsidR="00AB596B" w:rsidRPr="00B27B23" w:rsidRDefault="00AB596B" w:rsidP="00AB596B">
      <w:pPr>
        <w:numPr>
          <w:ilvl w:val="0"/>
          <w:numId w:val="5"/>
        </w:numPr>
        <w:outlineLvl w:val="0"/>
        <w:rPr>
          <w:rFonts w:ascii="Arial" w:hAnsi="Arial" w:cs="Arial"/>
          <w:i/>
          <w:sz w:val="22"/>
          <w:szCs w:val="22"/>
        </w:rPr>
      </w:pPr>
      <w:r w:rsidRPr="00B27B23">
        <w:rPr>
          <w:rFonts w:ascii="Arial" w:hAnsi="Arial" w:cs="Arial"/>
          <w:sz w:val="22"/>
          <w:szCs w:val="22"/>
        </w:rPr>
        <w:t>Wendy</w:t>
      </w:r>
      <w:r w:rsidRPr="00B27B23">
        <w:rPr>
          <w:rFonts w:ascii="Arial" w:hAnsi="Arial" w:cs="Arial"/>
          <w:sz w:val="22"/>
          <w:szCs w:val="22"/>
        </w:rPr>
        <w:tab/>
        <w:t>Epstein, DePaul University College of Law,</w:t>
      </w:r>
      <w:r w:rsidR="00EF7040">
        <w:rPr>
          <w:rFonts w:ascii="Arial" w:hAnsi="Arial" w:cs="Arial"/>
          <w:sz w:val="22"/>
          <w:szCs w:val="22"/>
        </w:rPr>
        <w:t xml:space="preserve"> &amp; Christopher Robertson, Boston University School of Law,</w:t>
      </w:r>
      <w:r w:rsidRPr="00B27B23">
        <w:rPr>
          <w:rFonts w:ascii="Arial" w:hAnsi="Arial" w:cs="Arial"/>
          <w:sz w:val="22"/>
          <w:szCs w:val="22"/>
        </w:rPr>
        <w:t xml:space="preserve"> </w:t>
      </w:r>
      <w:proofErr w:type="gramStart"/>
      <w:r w:rsidRPr="00B27B23">
        <w:rPr>
          <w:rFonts w:ascii="Arial" w:hAnsi="Arial" w:cs="Arial"/>
          <w:i/>
          <w:sz w:val="22"/>
          <w:szCs w:val="22"/>
        </w:rPr>
        <w:t>Without</w:t>
      </w:r>
      <w:proofErr w:type="gramEnd"/>
      <w:r w:rsidRPr="00B27B23">
        <w:rPr>
          <w:rFonts w:ascii="Arial" w:hAnsi="Arial" w:cs="Arial"/>
          <w:i/>
          <w:sz w:val="22"/>
          <w:szCs w:val="22"/>
        </w:rPr>
        <w:t xml:space="preserve"> a Mandate, Can Social Solidarity Alone Drive Insurance Enrollment in the USA?</w:t>
      </w:r>
    </w:p>
    <w:p w14:paraId="63A73E41" w14:textId="254E10F0" w:rsidR="006030E7" w:rsidRPr="00B27B23" w:rsidRDefault="006030E7" w:rsidP="006030E7">
      <w:pPr>
        <w:numPr>
          <w:ilvl w:val="0"/>
          <w:numId w:val="5"/>
        </w:numPr>
        <w:outlineLvl w:val="0"/>
        <w:rPr>
          <w:rFonts w:ascii="Arial" w:hAnsi="Arial" w:cs="Arial"/>
          <w:i/>
          <w:sz w:val="22"/>
          <w:szCs w:val="22"/>
        </w:rPr>
      </w:pPr>
      <w:r w:rsidRPr="00B27B23">
        <w:rPr>
          <w:rFonts w:ascii="Arial" w:hAnsi="Arial" w:cs="Arial"/>
          <w:sz w:val="22"/>
          <w:szCs w:val="22"/>
        </w:rPr>
        <w:t>Jacqueline Fox, University of South Carolina School of Law</w:t>
      </w:r>
      <w:r w:rsidR="00822C9A" w:rsidRPr="00B27B23">
        <w:rPr>
          <w:rFonts w:ascii="Arial" w:hAnsi="Arial" w:cs="Arial"/>
          <w:sz w:val="22"/>
          <w:szCs w:val="22"/>
        </w:rPr>
        <w:t xml:space="preserve">, </w:t>
      </w:r>
      <w:r w:rsidRPr="00B27B23">
        <w:rPr>
          <w:rFonts w:ascii="Arial" w:hAnsi="Arial" w:cs="Arial"/>
          <w:i/>
          <w:sz w:val="22"/>
          <w:szCs w:val="22"/>
        </w:rPr>
        <w:t>Examining Health Insurance from the Patient Perspective</w:t>
      </w:r>
    </w:p>
    <w:p w14:paraId="35B1CC86" w14:textId="77777777" w:rsidR="00D575F3" w:rsidRPr="00B27B23" w:rsidRDefault="002D7622" w:rsidP="00300686">
      <w:pPr>
        <w:numPr>
          <w:ilvl w:val="0"/>
          <w:numId w:val="5"/>
        </w:numPr>
        <w:outlineLvl w:val="0"/>
        <w:rPr>
          <w:rFonts w:ascii="Arial" w:hAnsi="Arial" w:cs="Arial"/>
          <w:sz w:val="22"/>
          <w:szCs w:val="22"/>
        </w:rPr>
      </w:pPr>
      <w:r w:rsidRPr="00B27B23">
        <w:rPr>
          <w:rFonts w:ascii="Arial" w:hAnsi="Arial" w:cs="Arial"/>
          <w:sz w:val="22"/>
          <w:szCs w:val="22"/>
        </w:rPr>
        <w:t xml:space="preserve">Matthew Lawrence, Emory University School of Law, </w:t>
      </w:r>
      <w:r w:rsidRPr="00B27B23">
        <w:rPr>
          <w:rFonts w:ascii="Arial" w:hAnsi="Arial" w:cs="Arial"/>
          <w:i/>
          <w:sz w:val="22"/>
          <w:szCs w:val="22"/>
        </w:rPr>
        <w:t>Medicare "Bankruptcy"</w:t>
      </w:r>
    </w:p>
    <w:p w14:paraId="0362C84D" w14:textId="77777777" w:rsidR="00D575F3" w:rsidRPr="00B27B23" w:rsidRDefault="00D575F3" w:rsidP="00D575F3">
      <w:pPr>
        <w:ind w:left="720"/>
        <w:outlineLvl w:val="0"/>
        <w:rPr>
          <w:rFonts w:ascii="Arial" w:hAnsi="Arial" w:cs="Arial"/>
          <w:sz w:val="22"/>
          <w:szCs w:val="22"/>
        </w:rPr>
      </w:pPr>
    </w:p>
    <w:p w14:paraId="21EF1B5A" w14:textId="246AA9C7" w:rsidR="0055796A" w:rsidRPr="00B27B23" w:rsidRDefault="002A174A" w:rsidP="0055796A">
      <w:pPr>
        <w:outlineLvl w:val="0"/>
        <w:rPr>
          <w:rFonts w:ascii="Arial" w:hAnsi="Arial" w:cs="Arial"/>
          <w:sz w:val="22"/>
          <w:szCs w:val="22"/>
        </w:rPr>
      </w:pPr>
      <w:r w:rsidRPr="00B27B23">
        <w:rPr>
          <w:rFonts w:ascii="Arial" w:hAnsi="Arial" w:cs="Arial"/>
          <w:b/>
          <w:i/>
          <w:sz w:val="22"/>
          <w:szCs w:val="22"/>
        </w:rPr>
        <w:t xml:space="preserve">Session 2C: </w:t>
      </w:r>
      <w:r w:rsidR="0009033B" w:rsidRPr="00B27B23">
        <w:rPr>
          <w:rFonts w:ascii="Arial" w:hAnsi="Arial" w:cs="Arial"/>
          <w:b/>
          <w:i/>
          <w:sz w:val="22"/>
          <w:szCs w:val="22"/>
        </w:rPr>
        <w:t xml:space="preserve">Panel </w:t>
      </w:r>
      <w:r w:rsidR="0006249E">
        <w:rPr>
          <w:rFonts w:ascii="Arial" w:hAnsi="Arial" w:cs="Arial"/>
          <w:b/>
          <w:i/>
          <w:sz w:val="22"/>
          <w:szCs w:val="22"/>
        </w:rPr>
        <w:t>–</w:t>
      </w:r>
      <w:r w:rsidR="0009033B" w:rsidRPr="00B27B23">
        <w:rPr>
          <w:rFonts w:ascii="Arial" w:hAnsi="Arial" w:cs="Arial"/>
          <w:b/>
          <w:i/>
          <w:sz w:val="22"/>
          <w:szCs w:val="22"/>
        </w:rPr>
        <w:t xml:space="preserve"> </w:t>
      </w:r>
      <w:r w:rsidR="00644605" w:rsidRPr="00B27B23">
        <w:rPr>
          <w:rFonts w:ascii="Arial" w:hAnsi="Arial" w:cs="Arial"/>
          <w:b/>
          <w:i/>
          <w:sz w:val="22"/>
          <w:szCs w:val="22"/>
        </w:rPr>
        <w:t xml:space="preserve">Righting Wrongs in FDA’s Accelerated Approval Pathway </w:t>
      </w:r>
      <w:r w:rsidR="0055796A" w:rsidRPr="00B27B23">
        <w:rPr>
          <w:rFonts w:ascii="Arial" w:hAnsi="Arial" w:cs="Arial"/>
          <w:sz w:val="22"/>
          <w:szCs w:val="22"/>
        </w:rPr>
        <w:t>[</w:t>
      </w:r>
      <w:r w:rsidR="00AB244B" w:rsidRPr="00B27B23">
        <w:rPr>
          <w:rFonts w:ascii="Arial" w:hAnsi="Arial" w:cs="Arial"/>
          <w:sz w:val="22"/>
          <w:szCs w:val="22"/>
        </w:rPr>
        <w:t>Room</w:t>
      </w:r>
      <w:r w:rsidR="0055796A" w:rsidRPr="00B27B23">
        <w:rPr>
          <w:rFonts w:ascii="Arial" w:hAnsi="Arial" w:cs="Arial"/>
          <w:sz w:val="22"/>
          <w:szCs w:val="22"/>
        </w:rPr>
        <w:t xml:space="preserve"> </w:t>
      </w:r>
      <w:r w:rsidR="002C79FC" w:rsidRPr="00B27B23">
        <w:rPr>
          <w:rFonts w:ascii="Arial" w:hAnsi="Arial" w:cs="Arial"/>
          <w:sz w:val="22"/>
          <w:szCs w:val="22"/>
        </w:rPr>
        <w:t>2</w:t>
      </w:r>
      <w:r w:rsidR="00AC132B">
        <w:rPr>
          <w:rFonts w:ascii="Arial" w:hAnsi="Arial" w:cs="Arial"/>
          <w:sz w:val="22"/>
          <w:szCs w:val="22"/>
        </w:rPr>
        <w:t>40</w:t>
      </w:r>
      <w:r w:rsidR="0055796A" w:rsidRPr="00B27B23">
        <w:rPr>
          <w:rFonts w:ascii="Arial" w:hAnsi="Arial" w:cs="Arial"/>
          <w:sz w:val="22"/>
          <w:szCs w:val="22"/>
        </w:rPr>
        <w:t>]</w:t>
      </w:r>
    </w:p>
    <w:p w14:paraId="4D74B7B9" w14:textId="11B9256D" w:rsidR="0044641A" w:rsidRPr="00B27B23" w:rsidRDefault="0044641A" w:rsidP="0055796A">
      <w:pPr>
        <w:outlineLvl w:val="0"/>
        <w:rPr>
          <w:rFonts w:ascii="Arial" w:hAnsi="Arial" w:cs="Arial"/>
          <w:sz w:val="22"/>
          <w:szCs w:val="22"/>
        </w:rPr>
      </w:pPr>
    </w:p>
    <w:p w14:paraId="6AD6A0D6" w14:textId="35E803ED" w:rsidR="00644605" w:rsidRPr="00B27B23" w:rsidRDefault="00644605" w:rsidP="00644605">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Holly Fernandez Lynch, Perelman School of Medicine, University of Pennsylvania</w:t>
      </w:r>
    </w:p>
    <w:p w14:paraId="50F5FF26" w14:textId="0B87A9DE" w:rsidR="00644605" w:rsidRPr="00B27B23" w:rsidRDefault="00644605" w:rsidP="00644605">
      <w:pPr>
        <w:numPr>
          <w:ilvl w:val="0"/>
          <w:numId w:val="5"/>
        </w:numPr>
        <w:outlineLvl w:val="0"/>
        <w:rPr>
          <w:rFonts w:ascii="Arial" w:hAnsi="Arial" w:cs="Arial"/>
          <w:sz w:val="22"/>
          <w:szCs w:val="22"/>
        </w:rPr>
      </w:pPr>
      <w:r w:rsidRPr="00B27B23">
        <w:rPr>
          <w:rFonts w:ascii="Arial" w:hAnsi="Arial" w:cs="Arial"/>
          <w:sz w:val="22"/>
          <w:szCs w:val="22"/>
        </w:rPr>
        <w:t xml:space="preserve">Aaron </w:t>
      </w:r>
      <w:proofErr w:type="spellStart"/>
      <w:r w:rsidRPr="00B27B23">
        <w:rPr>
          <w:rFonts w:ascii="Arial" w:hAnsi="Arial" w:cs="Arial"/>
          <w:sz w:val="22"/>
          <w:szCs w:val="22"/>
        </w:rPr>
        <w:t>Kesselheim</w:t>
      </w:r>
      <w:proofErr w:type="spellEnd"/>
      <w:r w:rsidRPr="00B27B23">
        <w:rPr>
          <w:rFonts w:ascii="Arial" w:hAnsi="Arial" w:cs="Arial"/>
          <w:sz w:val="22"/>
          <w:szCs w:val="22"/>
        </w:rPr>
        <w:t>, Harvard University Medical School</w:t>
      </w:r>
    </w:p>
    <w:p w14:paraId="723A53FF" w14:textId="3EEC8D9F" w:rsidR="00460370" w:rsidRPr="00B27B23" w:rsidRDefault="00644605" w:rsidP="00644605">
      <w:pPr>
        <w:numPr>
          <w:ilvl w:val="0"/>
          <w:numId w:val="5"/>
        </w:numPr>
        <w:outlineLvl w:val="0"/>
        <w:rPr>
          <w:rFonts w:ascii="Arial" w:hAnsi="Arial" w:cs="Arial"/>
          <w:sz w:val="22"/>
          <w:szCs w:val="22"/>
        </w:rPr>
      </w:pPr>
      <w:r w:rsidRPr="00B27B23">
        <w:rPr>
          <w:rFonts w:ascii="Arial" w:hAnsi="Arial" w:cs="Arial"/>
          <w:sz w:val="22"/>
          <w:szCs w:val="22"/>
        </w:rPr>
        <w:t xml:space="preserve">Emily A. Largent, Perelman School of Medicine, University of Pennsylvania </w:t>
      </w:r>
    </w:p>
    <w:p w14:paraId="6CF9114D" w14:textId="32E389AB" w:rsidR="002A174A" w:rsidRPr="00B27B23" w:rsidRDefault="00460370" w:rsidP="00644605">
      <w:pPr>
        <w:numPr>
          <w:ilvl w:val="0"/>
          <w:numId w:val="5"/>
        </w:numPr>
        <w:outlineLvl w:val="0"/>
        <w:rPr>
          <w:rFonts w:ascii="Arial" w:hAnsi="Arial" w:cs="Arial"/>
          <w:sz w:val="22"/>
          <w:szCs w:val="22"/>
        </w:rPr>
      </w:pPr>
      <w:r w:rsidRPr="00B27B23">
        <w:rPr>
          <w:rFonts w:ascii="Arial" w:hAnsi="Arial" w:cs="Arial"/>
          <w:sz w:val="22"/>
          <w:szCs w:val="22"/>
        </w:rPr>
        <w:t>Rachel Sachs,</w:t>
      </w:r>
      <w:r w:rsidR="00644605" w:rsidRPr="00B27B23">
        <w:rPr>
          <w:rFonts w:ascii="Arial" w:hAnsi="Arial" w:cs="Arial"/>
          <w:sz w:val="22"/>
          <w:szCs w:val="22"/>
        </w:rPr>
        <w:t xml:space="preserve"> Washington University </w:t>
      </w:r>
      <w:r w:rsidRPr="00B27B23">
        <w:rPr>
          <w:rFonts w:ascii="Arial" w:hAnsi="Arial" w:cs="Arial"/>
          <w:sz w:val="22"/>
          <w:szCs w:val="22"/>
        </w:rPr>
        <w:t xml:space="preserve">(St. Louis) </w:t>
      </w:r>
      <w:r w:rsidR="00644605" w:rsidRPr="00B27B23">
        <w:rPr>
          <w:rFonts w:ascii="Arial" w:hAnsi="Arial" w:cs="Arial"/>
          <w:sz w:val="22"/>
          <w:szCs w:val="22"/>
        </w:rPr>
        <w:t>School of Law</w:t>
      </w:r>
    </w:p>
    <w:p w14:paraId="5E25239C" w14:textId="77777777" w:rsidR="00460370" w:rsidRPr="00B27B23" w:rsidRDefault="00460370" w:rsidP="00460370">
      <w:pPr>
        <w:ind w:left="720"/>
        <w:outlineLvl w:val="0"/>
        <w:rPr>
          <w:rFonts w:ascii="Arial" w:hAnsi="Arial" w:cs="Arial"/>
          <w:sz w:val="22"/>
          <w:szCs w:val="22"/>
        </w:rPr>
      </w:pPr>
    </w:p>
    <w:p w14:paraId="2A19AD5C" w14:textId="093D1565" w:rsidR="0055796A" w:rsidRPr="00B27B23" w:rsidRDefault="00F53D95" w:rsidP="0055796A">
      <w:pPr>
        <w:outlineLvl w:val="0"/>
        <w:rPr>
          <w:rFonts w:ascii="Arial" w:hAnsi="Arial" w:cs="Arial"/>
          <w:sz w:val="22"/>
          <w:szCs w:val="22"/>
        </w:rPr>
      </w:pPr>
      <w:r w:rsidRPr="00B27B23">
        <w:rPr>
          <w:rFonts w:ascii="Arial" w:hAnsi="Arial" w:cs="Arial"/>
          <w:b/>
          <w:i/>
          <w:sz w:val="22"/>
          <w:szCs w:val="22"/>
        </w:rPr>
        <w:t xml:space="preserve">Session 2D: </w:t>
      </w:r>
      <w:r w:rsidR="002B029A" w:rsidRPr="00B27B23">
        <w:rPr>
          <w:rFonts w:ascii="Arial" w:hAnsi="Arial" w:cs="Arial"/>
          <w:b/>
          <w:i/>
          <w:sz w:val="22"/>
          <w:szCs w:val="22"/>
        </w:rPr>
        <w:t>Prescription</w:t>
      </w:r>
      <w:r w:rsidR="00BD0B90" w:rsidRPr="00B27B23">
        <w:rPr>
          <w:rFonts w:ascii="Arial" w:hAnsi="Arial" w:cs="Arial"/>
          <w:b/>
          <w:i/>
          <w:sz w:val="22"/>
          <w:szCs w:val="22"/>
        </w:rPr>
        <w:t xml:space="preserve"> Drugs: Regulatory </w:t>
      </w:r>
      <w:r w:rsidR="00BD6E40" w:rsidRPr="00B27B23">
        <w:rPr>
          <w:rFonts w:ascii="Arial" w:hAnsi="Arial" w:cs="Arial"/>
          <w:b/>
          <w:i/>
          <w:sz w:val="22"/>
          <w:szCs w:val="22"/>
        </w:rPr>
        <w:t>&amp;</w:t>
      </w:r>
      <w:r w:rsidR="00BD0B90" w:rsidRPr="00B27B23">
        <w:rPr>
          <w:rFonts w:ascii="Arial" w:hAnsi="Arial" w:cs="Arial"/>
          <w:b/>
          <w:i/>
          <w:sz w:val="22"/>
          <w:szCs w:val="22"/>
        </w:rPr>
        <w:t xml:space="preserve"> Reform Challenges</w:t>
      </w:r>
      <w:r w:rsidR="0055796A" w:rsidRPr="00B27B23">
        <w:rPr>
          <w:rFonts w:ascii="Arial" w:hAnsi="Arial" w:cs="Arial"/>
          <w:b/>
          <w:i/>
          <w:sz w:val="22"/>
          <w:szCs w:val="22"/>
        </w:rPr>
        <w:t xml:space="preserve"> </w:t>
      </w:r>
      <w:r w:rsidR="0055796A" w:rsidRPr="00B27B23">
        <w:rPr>
          <w:rFonts w:ascii="Arial" w:hAnsi="Arial" w:cs="Arial"/>
          <w:sz w:val="22"/>
          <w:szCs w:val="22"/>
        </w:rPr>
        <w:t>[</w:t>
      </w:r>
      <w:r w:rsidR="00AB244B" w:rsidRPr="00B27B23">
        <w:rPr>
          <w:rFonts w:ascii="Arial" w:hAnsi="Arial" w:cs="Arial"/>
          <w:sz w:val="22"/>
          <w:szCs w:val="22"/>
        </w:rPr>
        <w:t>Room</w:t>
      </w:r>
      <w:r w:rsidR="0055796A" w:rsidRPr="00B27B23">
        <w:rPr>
          <w:rFonts w:ascii="Arial" w:hAnsi="Arial" w:cs="Arial"/>
          <w:sz w:val="22"/>
          <w:szCs w:val="22"/>
        </w:rPr>
        <w:t xml:space="preserve"> </w:t>
      </w:r>
      <w:r w:rsidR="002C79FC" w:rsidRPr="00B27B23">
        <w:rPr>
          <w:rFonts w:ascii="Arial" w:hAnsi="Arial" w:cs="Arial"/>
          <w:sz w:val="22"/>
          <w:szCs w:val="22"/>
        </w:rPr>
        <w:t>442</w:t>
      </w:r>
      <w:r w:rsidR="0055796A" w:rsidRPr="00B27B23">
        <w:rPr>
          <w:rFonts w:ascii="Arial" w:hAnsi="Arial" w:cs="Arial"/>
          <w:sz w:val="22"/>
          <w:szCs w:val="22"/>
        </w:rPr>
        <w:t>]</w:t>
      </w:r>
    </w:p>
    <w:p w14:paraId="568EC866" w14:textId="3EAAD665" w:rsidR="0044641A" w:rsidRPr="00B27B23" w:rsidRDefault="0044641A" w:rsidP="0055796A">
      <w:pPr>
        <w:outlineLvl w:val="0"/>
        <w:rPr>
          <w:rFonts w:ascii="Arial" w:hAnsi="Arial" w:cs="Arial"/>
          <w:sz w:val="22"/>
          <w:szCs w:val="22"/>
        </w:rPr>
      </w:pPr>
    </w:p>
    <w:p w14:paraId="306052CD" w14:textId="77777777" w:rsidR="00BD0B90" w:rsidRPr="00B27B23" w:rsidRDefault="00BD0B90" w:rsidP="00BD0B90">
      <w:pPr>
        <w:numPr>
          <w:ilvl w:val="0"/>
          <w:numId w:val="5"/>
        </w:numPr>
        <w:outlineLvl w:val="0"/>
        <w:rPr>
          <w:rFonts w:ascii="Arial" w:hAnsi="Arial" w:cs="Arial"/>
          <w:sz w:val="22"/>
          <w:szCs w:val="22"/>
        </w:rPr>
      </w:pPr>
      <w:r w:rsidRPr="00B27B23">
        <w:rPr>
          <w:rFonts w:ascii="Arial" w:hAnsi="Arial" w:cs="Arial"/>
          <w:sz w:val="22"/>
          <w:szCs w:val="22"/>
        </w:rPr>
        <w:t xml:space="preserve">Michelle Mello, Stanford Law School, </w:t>
      </w:r>
      <w:r w:rsidRPr="00B27B23">
        <w:rPr>
          <w:rFonts w:ascii="Arial" w:hAnsi="Arial" w:cs="Arial"/>
          <w:i/>
          <w:sz w:val="22"/>
          <w:szCs w:val="22"/>
        </w:rPr>
        <w:t>The Role of State Attorneys General in Improving Prescription Drug Affordability</w:t>
      </w:r>
    </w:p>
    <w:p w14:paraId="524A91BF" w14:textId="77777777" w:rsidR="00B241AE" w:rsidRPr="00B27B23" w:rsidRDefault="00B241AE" w:rsidP="00B241AE">
      <w:pPr>
        <w:numPr>
          <w:ilvl w:val="0"/>
          <w:numId w:val="5"/>
        </w:numPr>
        <w:outlineLvl w:val="0"/>
        <w:rPr>
          <w:rFonts w:ascii="Arial" w:hAnsi="Arial" w:cs="Arial"/>
          <w:sz w:val="22"/>
          <w:szCs w:val="22"/>
        </w:rPr>
      </w:pPr>
      <w:r w:rsidRPr="00B27B23">
        <w:rPr>
          <w:rFonts w:ascii="Arial" w:hAnsi="Arial" w:cs="Arial"/>
          <w:sz w:val="22"/>
          <w:szCs w:val="22"/>
        </w:rPr>
        <w:t xml:space="preserve">Gregory </w:t>
      </w:r>
      <w:proofErr w:type="spellStart"/>
      <w:r w:rsidRPr="00B27B23">
        <w:rPr>
          <w:rFonts w:ascii="Arial" w:hAnsi="Arial" w:cs="Arial"/>
          <w:sz w:val="22"/>
          <w:szCs w:val="22"/>
        </w:rPr>
        <w:t>Curfman</w:t>
      </w:r>
      <w:proofErr w:type="spellEnd"/>
      <w:r w:rsidRPr="00B27B23">
        <w:rPr>
          <w:rFonts w:ascii="Arial" w:hAnsi="Arial" w:cs="Arial"/>
          <w:sz w:val="22"/>
          <w:szCs w:val="22"/>
        </w:rPr>
        <w:t xml:space="preserve">, Journal of the American Medical Association, </w:t>
      </w:r>
      <w:proofErr w:type="gramStart"/>
      <w:r w:rsidRPr="00B27B23">
        <w:rPr>
          <w:rFonts w:ascii="Arial" w:hAnsi="Arial" w:cs="Arial"/>
          <w:i/>
          <w:sz w:val="22"/>
          <w:szCs w:val="22"/>
        </w:rPr>
        <w:t>The</w:t>
      </w:r>
      <w:proofErr w:type="gramEnd"/>
      <w:r w:rsidRPr="00B27B23">
        <w:rPr>
          <w:rFonts w:ascii="Arial" w:hAnsi="Arial" w:cs="Arial"/>
          <w:i/>
          <w:sz w:val="22"/>
          <w:szCs w:val="22"/>
        </w:rPr>
        <w:t xml:space="preserve"> 340B Drug Discount Program—Its Fate Is in the Hands of the Supreme Court</w:t>
      </w:r>
    </w:p>
    <w:p w14:paraId="09782782" w14:textId="4BCB9048" w:rsidR="00305670" w:rsidRPr="00B27B23" w:rsidRDefault="00305670" w:rsidP="00305670">
      <w:pPr>
        <w:numPr>
          <w:ilvl w:val="0"/>
          <w:numId w:val="5"/>
        </w:numPr>
        <w:outlineLvl w:val="0"/>
        <w:rPr>
          <w:rFonts w:ascii="Arial" w:hAnsi="Arial" w:cs="Arial"/>
          <w:sz w:val="22"/>
          <w:szCs w:val="22"/>
        </w:rPr>
      </w:pPr>
      <w:r w:rsidRPr="00B27B23">
        <w:rPr>
          <w:rFonts w:ascii="Arial" w:hAnsi="Arial" w:cs="Arial"/>
          <w:sz w:val="22"/>
          <w:szCs w:val="22"/>
        </w:rPr>
        <w:t>Anjali Deshmukh, Brigham &amp; Women</w:t>
      </w:r>
      <w:r w:rsidR="00733DFF" w:rsidRPr="00B27B23">
        <w:rPr>
          <w:rFonts w:ascii="Arial" w:hAnsi="Arial" w:cs="Arial"/>
          <w:sz w:val="22"/>
          <w:szCs w:val="22"/>
        </w:rPr>
        <w:t>’</w:t>
      </w:r>
      <w:r w:rsidRPr="00B27B23">
        <w:rPr>
          <w:rFonts w:ascii="Arial" w:hAnsi="Arial" w:cs="Arial"/>
          <w:sz w:val="22"/>
          <w:szCs w:val="22"/>
        </w:rPr>
        <w:t xml:space="preserve">s Hospital/Harvard Medical School, </w:t>
      </w:r>
      <w:r w:rsidRPr="00B27B23">
        <w:rPr>
          <w:rFonts w:ascii="Arial" w:hAnsi="Arial" w:cs="Arial"/>
          <w:i/>
          <w:sz w:val="22"/>
          <w:szCs w:val="22"/>
        </w:rPr>
        <w:t xml:space="preserve">Can We Get a Refund? Reexamining Judicial </w:t>
      </w:r>
      <w:r w:rsidR="00BD6E40" w:rsidRPr="00B27B23">
        <w:rPr>
          <w:rFonts w:ascii="Arial" w:hAnsi="Arial" w:cs="Arial"/>
          <w:i/>
          <w:sz w:val="22"/>
          <w:szCs w:val="22"/>
        </w:rPr>
        <w:t>&amp;</w:t>
      </w:r>
      <w:r w:rsidRPr="00B27B23">
        <w:rPr>
          <w:rFonts w:ascii="Arial" w:hAnsi="Arial" w:cs="Arial"/>
          <w:i/>
          <w:sz w:val="22"/>
          <w:szCs w:val="22"/>
        </w:rPr>
        <w:t xml:space="preserve"> Regulatory Policies Protecting Drugs that Do Not Work</w:t>
      </w:r>
    </w:p>
    <w:p w14:paraId="1C80493F" w14:textId="418097C7" w:rsidR="00B31A47" w:rsidRPr="00B27B23" w:rsidRDefault="00B31A47" w:rsidP="00B31A47">
      <w:pPr>
        <w:numPr>
          <w:ilvl w:val="0"/>
          <w:numId w:val="5"/>
        </w:numPr>
        <w:outlineLvl w:val="0"/>
        <w:rPr>
          <w:rFonts w:ascii="Arial" w:hAnsi="Arial" w:cs="Arial"/>
          <w:sz w:val="22"/>
          <w:szCs w:val="22"/>
        </w:rPr>
      </w:pPr>
      <w:r w:rsidRPr="00B27B23">
        <w:rPr>
          <w:rFonts w:ascii="Arial" w:hAnsi="Arial" w:cs="Arial"/>
          <w:sz w:val="22"/>
          <w:szCs w:val="22"/>
        </w:rPr>
        <w:t xml:space="preserve">Ryan Knox, Harvard-MIT Center for Regulatory Science, </w:t>
      </w:r>
      <w:r w:rsidRPr="00B27B23">
        <w:rPr>
          <w:rFonts w:ascii="Arial" w:hAnsi="Arial" w:cs="Arial"/>
          <w:i/>
          <w:sz w:val="22"/>
          <w:szCs w:val="22"/>
        </w:rPr>
        <w:t xml:space="preserve">The 340B Program </w:t>
      </w:r>
      <w:r w:rsidR="00BD6E40" w:rsidRPr="00B27B23">
        <w:rPr>
          <w:rFonts w:ascii="Arial" w:hAnsi="Arial" w:cs="Arial"/>
          <w:i/>
          <w:sz w:val="22"/>
          <w:szCs w:val="22"/>
        </w:rPr>
        <w:t>&amp;</w:t>
      </w:r>
      <w:r w:rsidRPr="00B27B23">
        <w:rPr>
          <w:rFonts w:ascii="Arial" w:hAnsi="Arial" w:cs="Arial"/>
          <w:i/>
          <w:sz w:val="22"/>
          <w:szCs w:val="22"/>
        </w:rPr>
        <w:t xml:space="preserve"> Contract Pharmacies: A Necessary Step, or a Step Too Far?</w:t>
      </w:r>
    </w:p>
    <w:p w14:paraId="47C180D5" w14:textId="6669A539" w:rsidR="0044641A" w:rsidRPr="00B27B23" w:rsidRDefault="0044641A" w:rsidP="005E2961">
      <w:pPr>
        <w:ind w:left="720"/>
        <w:outlineLvl w:val="0"/>
        <w:rPr>
          <w:rFonts w:ascii="Arial" w:hAnsi="Arial" w:cs="Arial"/>
          <w:sz w:val="22"/>
          <w:szCs w:val="22"/>
        </w:rPr>
      </w:pPr>
    </w:p>
    <w:p w14:paraId="7DCC6887" w14:textId="2AFFEC7E" w:rsidR="0055796A" w:rsidRPr="00B27B23" w:rsidRDefault="00300686" w:rsidP="0055796A">
      <w:pPr>
        <w:outlineLvl w:val="0"/>
        <w:rPr>
          <w:rFonts w:ascii="Arial" w:hAnsi="Arial" w:cs="Arial"/>
          <w:sz w:val="22"/>
          <w:szCs w:val="22"/>
        </w:rPr>
      </w:pPr>
      <w:r w:rsidRPr="00B27B23">
        <w:rPr>
          <w:rFonts w:ascii="Arial" w:hAnsi="Arial" w:cs="Arial"/>
          <w:b/>
          <w:i/>
          <w:sz w:val="22"/>
          <w:szCs w:val="22"/>
        </w:rPr>
        <w:t xml:space="preserve">Session 2E: </w:t>
      </w:r>
      <w:r w:rsidR="0009033B" w:rsidRPr="00B27B23">
        <w:rPr>
          <w:rFonts w:ascii="Arial" w:hAnsi="Arial" w:cs="Arial"/>
          <w:b/>
          <w:i/>
          <w:sz w:val="22"/>
          <w:szCs w:val="22"/>
        </w:rPr>
        <w:t xml:space="preserve">Panel </w:t>
      </w:r>
      <w:r w:rsidR="005618E1">
        <w:rPr>
          <w:rFonts w:ascii="Arial" w:hAnsi="Arial" w:cs="Arial"/>
          <w:b/>
          <w:i/>
          <w:sz w:val="22"/>
          <w:szCs w:val="22"/>
        </w:rPr>
        <w:t>–</w:t>
      </w:r>
      <w:r w:rsidR="0009033B" w:rsidRPr="00B27B23">
        <w:rPr>
          <w:rFonts w:ascii="Arial" w:hAnsi="Arial" w:cs="Arial"/>
          <w:b/>
          <w:i/>
          <w:sz w:val="22"/>
          <w:szCs w:val="22"/>
        </w:rPr>
        <w:t xml:space="preserve"> </w:t>
      </w:r>
      <w:r w:rsidR="002C7927" w:rsidRPr="00B27B23">
        <w:rPr>
          <w:rFonts w:ascii="Arial" w:hAnsi="Arial" w:cs="Arial"/>
          <w:b/>
          <w:i/>
          <w:sz w:val="22"/>
          <w:szCs w:val="22"/>
        </w:rPr>
        <w:t xml:space="preserve">Public Health Authority </w:t>
      </w:r>
      <w:r w:rsidR="00222B49" w:rsidRPr="00B27B23">
        <w:rPr>
          <w:rFonts w:ascii="Arial" w:hAnsi="Arial" w:cs="Arial"/>
          <w:b/>
          <w:i/>
          <w:sz w:val="22"/>
          <w:szCs w:val="22"/>
        </w:rPr>
        <w:t xml:space="preserve">&amp; </w:t>
      </w:r>
      <w:r w:rsidR="002C7927" w:rsidRPr="00B27B23">
        <w:rPr>
          <w:rFonts w:ascii="Arial" w:hAnsi="Arial" w:cs="Arial"/>
          <w:b/>
          <w:i/>
          <w:sz w:val="22"/>
          <w:szCs w:val="22"/>
        </w:rPr>
        <w:t xml:space="preserve">Law Professor Collaboration </w:t>
      </w:r>
      <w:r w:rsidR="0055796A" w:rsidRPr="00B27B23">
        <w:rPr>
          <w:rFonts w:ascii="Arial" w:hAnsi="Arial" w:cs="Arial"/>
          <w:sz w:val="22"/>
          <w:szCs w:val="22"/>
        </w:rPr>
        <w:t>[</w:t>
      </w:r>
      <w:r w:rsidR="00AB244B" w:rsidRPr="00B27B23">
        <w:rPr>
          <w:rFonts w:ascii="Arial" w:hAnsi="Arial" w:cs="Arial"/>
          <w:sz w:val="22"/>
          <w:szCs w:val="22"/>
        </w:rPr>
        <w:t>Room</w:t>
      </w:r>
      <w:r w:rsidR="001854C0" w:rsidRPr="00B27B23">
        <w:rPr>
          <w:rFonts w:ascii="Arial" w:hAnsi="Arial" w:cs="Arial"/>
          <w:sz w:val="22"/>
          <w:szCs w:val="22"/>
        </w:rPr>
        <w:t xml:space="preserve"> </w:t>
      </w:r>
      <w:r w:rsidR="00AC132B">
        <w:rPr>
          <w:rFonts w:ascii="Arial" w:hAnsi="Arial" w:cs="Arial"/>
          <w:sz w:val="22"/>
          <w:szCs w:val="22"/>
        </w:rPr>
        <w:t>6</w:t>
      </w:r>
      <w:r w:rsidR="002C79FC" w:rsidRPr="00B27B23">
        <w:rPr>
          <w:rFonts w:ascii="Arial" w:hAnsi="Arial" w:cs="Arial"/>
          <w:sz w:val="22"/>
          <w:szCs w:val="22"/>
        </w:rPr>
        <w:t>50</w:t>
      </w:r>
      <w:r w:rsidR="0055796A" w:rsidRPr="00B27B23">
        <w:rPr>
          <w:rFonts w:ascii="Arial" w:hAnsi="Arial" w:cs="Arial"/>
          <w:sz w:val="22"/>
          <w:szCs w:val="22"/>
        </w:rPr>
        <w:t>]</w:t>
      </w:r>
    </w:p>
    <w:p w14:paraId="51800CF7" w14:textId="387E36DF" w:rsidR="0044641A" w:rsidRPr="00B27B23" w:rsidRDefault="0044641A" w:rsidP="0055796A">
      <w:pPr>
        <w:outlineLvl w:val="0"/>
        <w:rPr>
          <w:rFonts w:ascii="Arial" w:hAnsi="Arial" w:cs="Arial"/>
          <w:sz w:val="22"/>
          <w:szCs w:val="22"/>
        </w:rPr>
      </w:pPr>
    </w:p>
    <w:p w14:paraId="04FE68AF" w14:textId="30D11160" w:rsidR="002C7927" w:rsidRPr="00FB35AA" w:rsidRDefault="002C7927" w:rsidP="002C7927">
      <w:pPr>
        <w:numPr>
          <w:ilvl w:val="0"/>
          <w:numId w:val="5"/>
        </w:numPr>
        <w:outlineLvl w:val="0"/>
        <w:rPr>
          <w:rFonts w:ascii="Arial" w:hAnsi="Arial" w:cs="Arial"/>
          <w:sz w:val="22"/>
          <w:szCs w:val="22"/>
        </w:rPr>
      </w:pPr>
      <w:r w:rsidRPr="00FB35AA">
        <w:rPr>
          <w:rFonts w:ascii="Arial" w:hAnsi="Arial" w:cs="Arial"/>
          <w:b/>
          <w:sz w:val="22"/>
          <w:szCs w:val="22"/>
        </w:rPr>
        <w:t>Chair</w:t>
      </w:r>
      <w:r w:rsidRPr="00FB35AA">
        <w:rPr>
          <w:rFonts w:ascii="Arial" w:hAnsi="Arial" w:cs="Arial"/>
          <w:sz w:val="22"/>
          <w:szCs w:val="22"/>
        </w:rPr>
        <w:t>: Kathleen Hoke, University of Maryland Carey School of Law</w:t>
      </w:r>
    </w:p>
    <w:p w14:paraId="55DBC16D" w14:textId="1A57F321" w:rsidR="009C4E0D" w:rsidRPr="00FB35AA" w:rsidRDefault="009C4E0D" w:rsidP="002C7927">
      <w:pPr>
        <w:numPr>
          <w:ilvl w:val="0"/>
          <w:numId w:val="5"/>
        </w:numPr>
        <w:outlineLvl w:val="0"/>
        <w:rPr>
          <w:rFonts w:ascii="Arial" w:hAnsi="Arial" w:cs="Arial"/>
          <w:sz w:val="22"/>
          <w:szCs w:val="22"/>
        </w:rPr>
      </w:pPr>
      <w:r w:rsidRPr="00FB35AA">
        <w:rPr>
          <w:rFonts w:ascii="Arial" w:hAnsi="Arial" w:cs="Arial"/>
          <w:sz w:val="22"/>
          <w:szCs w:val="22"/>
        </w:rPr>
        <w:t>Jill Krueger, Network for Public Health Law – Northern Region Office</w:t>
      </w:r>
    </w:p>
    <w:p w14:paraId="2919F884" w14:textId="13DB0F04" w:rsidR="002C7927" w:rsidRPr="00FB35AA" w:rsidRDefault="002C7927" w:rsidP="002C7927">
      <w:pPr>
        <w:numPr>
          <w:ilvl w:val="0"/>
          <w:numId w:val="5"/>
        </w:numPr>
        <w:outlineLvl w:val="0"/>
        <w:rPr>
          <w:rFonts w:ascii="Arial" w:hAnsi="Arial" w:cs="Arial"/>
          <w:sz w:val="22"/>
          <w:szCs w:val="22"/>
        </w:rPr>
      </w:pPr>
      <w:r w:rsidRPr="00FB35AA">
        <w:rPr>
          <w:rFonts w:ascii="Arial" w:hAnsi="Arial" w:cs="Arial"/>
          <w:sz w:val="22"/>
          <w:szCs w:val="22"/>
        </w:rPr>
        <w:t xml:space="preserve">Sabrina Adler, </w:t>
      </w:r>
      <w:proofErr w:type="spellStart"/>
      <w:r w:rsidRPr="00FB35AA">
        <w:rPr>
          <w:rFonts w:ascii="Arial" w:hAnsi="Arial" w:cs="Arial"/>
          <w:sz w:val="22"/>
          <w:szCs w:val="22"/>
        </w:rPr>
        <w:t>ChangeLab</w:t>
      </w:r>
      <w:proofErr w:type="spellEnd"/>
      <w:r w:rsidRPr="00FB35AA">
        <w:rPr>
          <w:rFonts w:ascii="Arial" w:hAnsi="Arial" w:cs="Arial"/>
          <w:sz w:val="22"/>
          <w:szCs w:val="22"/>
        </w:rPr>
        <w:t xml:space="preserve"> Solutions</w:t>
      </w:r>
    </w:p>
    <w:p w14:paraId="468EDC74" w14:textId="68369FD7" w:rsidR="002C7927" w:rsidRPr="00FB35AA" w:rsidRDefault="002C7927" w:rsidP="007172F8">
      <w:pPr>
        <w:numPr>
          <w:ilvl w:val="0"/>
          <w:numId w:val="5"/>
        </w:numPr>
        <w:outlineLvl w:val="0"/>
        <w:rPr>
          <w:rFonts w:ascii="Arial" w:hAnsi="Arial" w:cs="Arial"/>
          <w:sz w:val="22"/>
          <w:szCs w:val="22"/>
        </w:rPr>
      </w:pPr>
      <w:r w:rsidRPr="00FB35AA">
        <w:rPr>
          <w:rFonts w:ascii="Arial" w:hAnsi="Arial" w:cs="Arial"/>
          <w:sz w:val="22"/>
          <w:szCs w:val="22"/>
        </w:rPr>
        <w:t xml:space="preserve">Faith </w:t>
      </w:r>
      <w:proofErr w:type="spellStart"/>
      <w:r w:rsidRPr="00FB35AA">
        <w:rPr>
          <w:rFonts w:ascii="Arial" w:hAnsi="Arial" w:cs="Arial"/>
          <w:sz w:val="22"/>
          <w:szCs w:val="22"/>
        </w:rPr>
        <w:t>Khalik</w:t>
      </w:r>
      <w:proofErr w:type="spellEnd"/>
      <w:r w:rsidRPr="00FB35AA">
        <w:rPr>
          <w:rFonts w:ascii="Arial" w:hAnsi="Arial" w:cs="Arial"/>
          <w:sz w:val="22"/>
          <w:szCs w:val="22"/>
        </w:rPr>
        <w:t>, Northeastern University School of Law</w:t>
      </w:r>
    </w:p>
    <w:p w14:paraId="25D2ECEB" w14:textId="573F4507" w:rsidR="002C79FC" w:rsidRPr="00FB35AA" w:rsidRDefault="002C79FC" w:rsidP="002C7927">
      <w:pPr>
        <w:outlineLvl w:val="0"/>
        <w:rPr>
          <w:rFonts w:ascii="Arial" w:hAnsi="Arial" w:cs="Arial"/>
          <w:sz w:val="22"/>
          <w:szCs w:val="22"/>
        </w:rPr>
      </w:pPr>
    </w:p>
    <w:p w14:paraId="32EFA4FF" w14:textId="2E6AE228" w:rsidR="00BB6972" w:rsidRPr="00B27B23" w:rsidRDefault="00BB6972" w:rsidP="00BB6972">
      <w:pPr>
        <w:outlineLvl w:val="0"/>
        <w:rPr>
          <w:rFonts w:ascii="Arial" w:hAnsi="Arial" w:cs="Arial"/>
          <w:sz w:val="22"/>
          <w:szCs w:val="22"/>
        </w:rPr>
      </w:pPr>
      <w:r w:rsidRPr="00FB35AA">
        <w:rPr>
          <w:rFonts w:ascii="Arial" w:hAnsi="Arial" w:cs="Arial"/>
          <w:b/>
          <w:i/>
          <w:sz w:val="22"/>
          <w:szCs w:val="22"/>
        </w:rPr>
        <w:t xml:space="preserve">Session 2F: </w:t>
      </w:r>
      <w:r w:rsidR="0009033B" w:rsidRPr="00FB35AA">
        <w:rPr>
          <w:rFonts w:ascii="Arial" w:hAnsi="Arial" w:cs="Arial"/>
          <w:b/>
          <w:i/>
          <w:sz w:val="22"/>
          <w:szCs w:val="22"/>
        </w:rPr>
        <w:t xml:space="preserve">Panel </w:t>
      </w:r>
      <w:r w:rsidR="00684375">
        <w:rPr>
          <w:rFonts w:ascii="Arial" w:hAnsi="Arial" w:cs="Arial"/>
          <w:b/>
          <w:i/>
          <w:sz w:val="22"/>
          <w:szCs w:val="22"/>
        </w:rPr>
        <w:t>–</w:t>
      </w:r>
      <w:r w:rsidR="0009033B" w:rsidRPr="00FB35AA">
        <w:rPr>
          <w:rFonts w:ascii="Arial" w:hAnsi="Arial" w:cs="Arial"/>
          <w:b/>
          <w:i/>
          <w:sz w:val="22"/>
          <w:szCs w:val="22"/>
        </w:rPr>
        <w:t xml:space="preserve"> </w:t>
      </w:r>
      <w:r w:rsidR="00684375">
        <w:rPr>
          <w:rFonts w:ascii="Arial" w:hAnsi="Arial" w:cs="Arial"/>
          <w:b/>
          <w:i/>
          <w:sz w:val="22"/>
          <w:szCs w:val="22"/>
        </w:rPr>
        <w:t>Tribal Public Health Law</w:t>
      </w:r>
      <w:r w:rsidRPr="00FB35AA">
        <w:rPr>
          <w:rFonts w:ascii="Arial" w:hAnsi="Arial" w:cs="Arial"/>
          <w:b/>
          <w:i/>
          <w:sz w:val="22"/>
          <w:szCs w:val="22"/>
        </w:rPr>
        <w:t xml:space="preserve"> </w:t>
      </w:r>
      <w:r w:rsidRPr="00FB35AA">
        <w:rPr>
          <w:rFonts w:ascii="Arial" w:hAnsi="Arial" w:cs="Arial"/>
          <w:sz w:val="22"/>
          <w:szCs w:val="22"/>
        </w:rPr>
        <w:t>[Room 550]</w:t>
      </w:r>
    </w:p>
    <w:p w14:paraId="2E999724" w14:textId="41BBE366" w:rsidR="00BB6972" w:rsidRDefault="00BB6972" w:rsidP="00BB6972">
      <w:pPr>
        <w:outlineLvl w:val="0"/>
        <w:rPr>
          <w:rFonts w:ascii="Arial" w:hAnsi="Arial" w:cs="Arial"/>
          <w:sz w:val="22"/>
          <w:szCs w:val="22"/>
        </w:rPr>
      </w:pPr>
    </w:p>
    <w:p w14:paraId="5A475655" w14:textId="77777777" w:rsidR="00BB2A9E" w:rsidRPr="00B27B23" w:rsidRDefault="00BB2A9E" w:rsidP="00BB2A9E">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Carolyn Angus-Hornbuckle, ASU Sandra Day O’Connor College of Law</w:t>
      </w:r>
    </w:p>
    <w:p w14:paraId="384FB1BE" w14:textId="77777777" w:rsidR="00684375" w:rsidRPr="00BB2A9E" w:rsidRDefault="00684375" w:rsidP="00684375">
      <w:pPr>
        <w:numPr>
          <w:ilvl w:val="0"/>
          <w:numId w:val="5"/>
        </w:numPr>
        <w:outlineLvl w:val="0"/>
        <w:rPr>
          <w:rFonts w:ascii="Arial" w:hAnsi="Arial" w:cs="Arial"/>
          <w:i/>
          <w:sz w:val="22"/>
          <w:szCs w:val="22"/>
        </w:rPr>
      </w:pPr>
      <w:r w:rsidRPr="00B27B23">
        <w:rPr>
          <w:rFonts w:ascii="Arial" w:hAnsi="Arial" w:cs="Arial"/>
          <w:sz w:val="22"/>
          <w:szCs w:val="22"/>
        </w:rPr>
        <w:t xml:space="preserve">Brett Lee Shelton, Native American Rights Fund </w:t>
      </w:r>
    </w:p>
    <w:p w14:paraId="447F8B67" w14:textId="77777777" w:rsidR="008F129E" w:rsidRDefault="00BB6972" w:rsidP="00BB6972">
      <w:pPr>
        <w:numPr>
          <w:ilvl w:val="0"/>
          <w:numId w:val="5"/>
        </w:numPr>
        <w:outlineLvl w:val="0"/>
        <w:rPr>
          <w:rFonts w:ascii="Arial" w:hAnsi="Arial" w:cs="Arial"/>
          <w:sz w:val="22"/>
          <w:szCs w:val="22"/>
        </w:rPr>
      </w:pPr>
      <w:r w:rsidRPr="00B27B23">
        <w:rPr>
          <w:rFonts w:ascii="Arial" w:hAnsi="Arial" w:cs="Arial"/>
          <w:sz w:val="22"/>
          <w:szCs w:val="22"/>
        </w:rPr>
        <w:t>Heather Tanana, University of Utah S.J. Quinney College of Law</w:t>
      </w:r>
    </w:p>
    <w:p w14:paraId="1D0DA426" w14:textId="750F6257" w:rsidR="008F129E" w:rsidRPr="008F129E" w:rsidRDefault="008F129E" w:rsidP="008F129E">
      <w:pPr>
        <w:numPr>
          <w:ilvl w:val="0"/>
          <w:numId w:val="5"/>
        </w:numPr>
        <w:outlineLvl w:val="0"/>
        <w:rPr>
          <w:rFonts w:ascii="Arial" w:hAnsi="Arial" w:cs="Arial"/>
          <w:sz w:val="22"/>
          <w:szCs w:val="22"/>
        </w:rPr>
      </w:pPr>
      <w:proofErr w:type="spellStart"/>
      <w:r w:rsidRPr="008F129E">
        <w:rPr>
          <w:rFonts w:ascii="Arial" w:hAnsi="Arial" w:cs="Arial"/>
          <w:sz w:val="22"/>
          <w:szCs w:val="22"/>
        </w:rPr>
        <w:t>Aila</w:t>
      </w:r>
      <w:proofErr w:type="spellEnd"/>
      <w:r w:rsidRPr="008F129E">
        <w:rPr>
          <w:rFonts w:ascii="Arial" w:hAnsi="Arial" w:cs="Arial"/>
          <w:sz w:val="22"/>
          <w:szCs w:val="22"/>
        </w:rPr>
        <w:t xml:space="preserve"> Hoss, University of Tulsa College of Law </w:t>
      </w:r>
    </w:p>
    <w:p w14:paraId="2F5F0D4A" w14:textId="77D3AA9A" w:rsidR="008F129E" w:rsidRPr="008F129E" w:rsidRDefault="008F129E" w:rsidP="008F129E">
      <w:pPr>
        <w:numPr>
          <w:ilvl w:val="0"/>
          <w:numId w:val="5"/>
        </w:numPr>
        <w:outlineLvl w:val="0"/>
        <w:rPr>
          <w:rFonts w:ascii="Arial" w:hAnsi="Arial" w:cs="Arial"/>
          <w:sz w:val="22"/>
          <w:szCs w:val="22"/>
        </w:rPr>
      </w:pPr>
      <w:r w:rsidRPr="008F129E">
        <w:rPr>
          <w:rFonts w:ascii="Arial" w:hAnsi="Arial" w:cs="Arial"/>
          <w:sz w:val="22"/>
          <w:szCs w:val="22"/>
        </w:rPr>
        <w:t xml:space="preserve">Krystal Tsosie, </w:t>
      </w:r>
      <w:r w:rsidR="001545DD">
        <w:rPr>
          <w:rFonts w:ascii="Arial" w:hAnsi="Arial" w:cs="Arial"/>
          <w:sz w:val="22"/>
          <w:szCs w:val="22"/>
        </w:rPr>
        <w:t>A</w:t>
      </w:r>
      <w:r w:rsidR="00821CB1">
        <w:rPr>
          <w:rFonts w:ascii="Arial" w:hAnsi="Arial" w:cs="Arial"/>
          <w:sz w:val="22"/>
          <w:szCs w:val="22"/>
        </w:rPr>
        <w:t xml:space="preserve">SU </w:t>
      </w:r>
      <w:r w:rsidR="00D21E29">
        <w:rPr>
          <w:rFonts w:ascii="Arial" w:hAnsi="Arial" w:cs="Arial"/>
          <w:sz w:val="22"/>
          <w:szCs w:val="22"/>
        </w:rPr>
        <w:t>School of Life Sciences</w:t>
      </w:r>
    </w:p>
    <w:p w14:paraId="187DBFE0" w14:textId="0D2B5E64" w:rsidR="005C0EDB" w:rsidRDefault="005C0EDB" w:rsidP="005C0EDB">
      <w:pPr>
        <w:ind w:left="720"/>
        <w:outlineLvl w:val="0"/>
        <w:rPr>
          <w:rFonts w:ascii="Arial" w:hAnsi="Arial" w:cs="Arial"/>
          <w:sz w:val="22"/>
          <w:szCs w:val="22"/>
        </w:rPr>
      </w:pPr>
    </w:p>
    <w:p w14:paraId="4C710906" w14:textId="16969161" w:rsidR="005C0EDB" w:rsidRPr="00B27B23" w:rsidRDefault="005C0EDB" w:rsidP="005C0EDB">
      <w:pPr>
        <w:outlineLvl w:val="0"/>
        <w:rPr>
          <w:rFonts w:ascii="Arial" w:hAnsi="Arial" w:cs="Arial"/>
          <w:sz w:val="22"/>
          <w:szCs w:val="22"/>
        </w:rPr>
      </w:pPr>
      <w:r w:rsidRPr="00B27B23">
        <w:rPr>
          <w:rFonts w:ascii="Arial" w:hAnsi="Arial" w:cs="Arial"/>
          <w:b/>
          <w:i/>
          <w:sz w:val="22"/>
          <w:szCs w:val="22"/>
        </w:rPr>
        <w:t xml:space="preserve">Session 2G: Persons, Rights &amp; Freedoms in U.S. Healthcare </w:t>
      </w:r>
      <w:r w:rsidRPr="00B27B23">
        <w:rPr>
          <w:rFonts w:ascii="Arial" w:hAnsi="Arial" w:cs="Arial"/>
          <w:sz w:val="22"/>
          <w:szCs w:val="22"/>
        </w:rPr>
        <w:t xml:space="preserve">[Room </w:t>
      </w:r>
      <w:r w:rsidR="00AC132B">
        <w:rPr>
          <w:rFonts w:ascii="Arial" w:hAnsi="Arial" w:cs="Arial"/>
          <w:sz w:val="22"/>
          <w:szCs w:val="22"/>
        </w:rPr>
        <w:t>450</w:t>
      </w:r>
      <w:r w:rsidRPr="00B27B23">
        <w:rPr>
          <w:rFonts w:ascii="Arial" w:hAnsi="Arial" w:cs="Arial"/>
          <w:sz w:val="22"/>
          <w:szCs w:val="22"/>
        </w:rPr>
        <w:t>]</w:t>
      </w:r>
    </w:p>
    <w:p w14:paraId="27740E03" w14:textId="77777777" w:rsidR="005C0EDB" w:rsidRPr="00B27B23" w:rsidRDefault="005C0EDB" w:rsidP="005C0EDB">
      <w:pPr>
        <w:outlineLvl w:val="0"/>
        <w:rPr>
          <w:rFonts w:ascii="Arial" w:hAnsi="Arial" w:cs="Arial"/>
          <w:sz w:val="22"/>
          <w:szCs w:val="22"/>
        </w:rPr>
      </w:pPr>
    </w:p>
    <w:p w14:paraId="07A30249" w14:textId="7C5D7B54" w:rsidR="00084E3B" w:rsidRPr="00B27B23" w:rsidRDefault="00084E3B" w:rsidP="005C0EDB">
      <w:pPr>
        <w:numPr>
          <w:ilvl w:val="0"/>
          <w:numId w:val="5"/>
        </w:numPr>
        <w:outlineLvl w:val="0"/>
        <w:rPr>
          <w:rFonts w:ascii="Arial" w:hAnsi="Arial" w:cs="Arial"/>
          <w:sz w:val="22"/>
          <w:szCs w:val="22"/>
        </w:rPr>
      </w:pPr>
      <w:r w:rsidRPr="00B27B23">
        <w:rPr>
          <w:rFonts w:ascii="Arial" w:hAnsi="Arial" w:cs="Arial"/>
          <w:sz w:val="22"/>
          <w:szCs w:val="22"/>
        </w:rPr>
        <w:t xml:space="preserve">Paul Lombardo, Georgia State University College of Law, </w:t>
      </w:r>
      <w:r w:rsidRPr="00B27B23">
        <w:rPr>
          <w:rFonts w:ascii="Arial" w:hAnsi="Arial" w:cs="Arial"/>
          <w:i/>
          <w:sz w:val="22"/>
          <w:szCs w:val="22"/>
        </w:rPr>
        <w:t>The Courage of their Convictions: Nazi Sterilization Law in the US Press, 1933-1949</w:t>
      </w:r>
    </w:p>
    <w:p w14:paraId="02D32D93" w14:textId="283DA8ED" w:rsidR="005C0EDB" w:rsidRPr="00B27B23" w:rsidRDefault="005C0EDB" w:rsidP="005C0EDB">
      <w:pPr>
        <w:numPr>
          <w:ilvl w:val="0"/>
          <w:numId w:val="5"/>
        </w:numPr>
        <w:outlineLvl w:val="0"/>
        <w:rPr>
          <w:rFonts w:ascii="Arial" w:hAnsi="Arial" w:cs="Arial"/>
          <w:sz w:val="22"/>
          <w:szCs w:val="22"/>
        </w:rPr>
      </w:pPr>
      <w:r w:rsidRPr="00B27B23">
        <w:rPr>
          <w:rFonts w:ascii="Arial" w:hAnsi="Arial" w:cs="Arial"/>
          <w:sz w:val="22"/>
          <w:szCs w:val="22"/>
        </w:rPr>
        <w:t xml:space="preserve">Sonia Suter, The George Washington University Law School, </w:t>
      </w:r>
      <w:r w:rsidRPr="00B27B23">
        <w:rPr>
          <w:rFonts w:ascii="Arial" w:hAnsi="Arial" w:cs="Arial"/>
          <w:i/>
          <w:sz w:val="22"/>
          <w:szCs w:val="22"/>
        </w:rPr>
        <w:t xml:space="preserve">The First Amendment </w:t>
      </w:r>
      <w:r w:rsidR="00BD6E40" w:rsidRPr="00B27B23">
        <w:rPr>
          <w:rFonts w:ascii="Arial" w:hAnsi="Arial" w:cs="Arial"/>
          <w:i/>
          <w:sz w:val="22"/>
          <w:szCs w:val="22"/>
        </w:rPr>
        <w:t>&amp;</w:t>
      </w:r>
      <w:r w:rsidRPr="00B27B23">
        <w:rPr>
          <w:rFonts w:ascii="Arial" w:hAnsi="Arial" w:cs="Arial"/>
          <w:i/>
          <w:sz w:val="22"/>
          <w:szCs w:val="22"/>
        </w:rPr>
        <w:t xml:space="preserve"> Regulation of Speech in Health Care</w:t>
      </w:r>
    </w:p>
    <w:p w14:paraId="25A3FC33" w14:textId="6DAD4151" w:rsidR="006E6D92" w:rsidRPr="00B27B23" w:rsidRDefault="006E6D92" w:rsidP="005C0EDB">
      <w:pPr>
        <w:numPr>
          <w:ilvl w:val="0"/>
          <w:numId w:val="5"/>
        </w:numPr>
        <w:outlineLvl w:val="0"/>
        <w:rPr>
          <w:rFonts w:ascii="Arial" w:hAnsi="Arial" w:cs="Arial"/>
          <w:sz w:val="22"/>
          <w:szCs w:val="22"/>
        </w:rPr>
      </w:pPr>
      <w:r w:rsidRPr="00B27B23">
        <w:rPr>
          <w:rFonts w:ascii="Arial" w:hAnsi="Arial" w:cs="Arial"/>
          <w:sz w:val="22"/>
          <w:szCs w:val="22"/>
        </w:rPr>
        <w:t>Greer</w:t>
      </w:r>
      <w:r w:rsidR="00084E3B" w:rsidRPr="00B27B23">
        <w:rPr>
          <w:rFonts w:ascii="Arial" w:hAnsi="Arial" w:cs="Arial"/>
          <w:sz w:val="22"/>
          <w:szCs w:val="22"/>
        </w:rPr>
        <w:t xml:space="preserve"> </w:t>
      </w:r>
      <w:r w:rsidRPr="00B27B23">
        <w:rPr>
          <w:rFonts w:ascii="Arial" w:hAnsi="Arial" w:cs="Arial"/>
          <w:sz w:val="22"/>
          <w:szCs w:val="22"/>
        </w:rPr>
        <w:t xml:space="preserve">Donley, University of Pittsburgh Law School, </w:t>
      </w:r>
      <w:r w:rsidRPr="00B27B23">
        <w:rPr>
          <w:rFonts w:ascii="Arial" w:hAnsi="Arial" w:cs="Arial"/>
          <w:i/>
          <w:sz w:val="22"/>
          <w:szCs w:val="22"/>
        </w:rPr>
        <w:t>Subjective Fetal Personhood</w:t>
      </w:r>
    </w:p>
    <w:p w14:paraId="3A965F10" w14:textId="39AF6066" w:rsidR="005C0EDB" w:rsidRPr="00B27B23" w:rsidRDefault="00084E3B" w:rsidP="005C0EDB">
      <w:pPr>
        <w:numPr>
          <w:ilvl w:val="0"/>
          <w:numId w:val="5"/>
        </w:numPr>
        <w:outlineLvl w:val="0"/>
        <w:rPr>
          <w:rFonts w:ascii="Arial" w:hAnsi="Arial" w:cs="Arial"/>
          <w:sz w:val="22"/>
          <w:szCs w:val="22"/>
        </w:rPr>
      </w:pPr>
      <w:r w:rsidRPr="00B27B23">
        <w:rPr>
          <w:rFonts w:ascii="Arial" w:hAnsi="Arial" w:cs="Arial"/>
          <w:sz w:val="22"/>
          <w:szCs w:val="22"/>
        </w:rPr>
        <w:t xml:space="preserve">Richard Gibson, University of Texas Medical Branch, </w:t>
      </w:r>
      <w:r w:rsidRPr="00B27B23">
        <w:rPr>
          <w:rFonts w:ascii="Arial" w:hAnsi="Arial" w:cs="Arial"/>
          <w:i/>
          <w:sz w:val="22"/>
          <w:szCs w:val="22"/>
        </w:rPr>
        <w:t>Alive, Dead, or Something Else? Challenging Law's Mortal Dichotomy</w:t>
      </w:r>
    </w:p>
    <w:p w14:paraId="1448E77F" w14:textId="77777777" w:rsidR="009C5039" w:rsidRPr="00B27B23" w:rsidRDefault="009C5039" w:rsidP="00E25553">
      <w:pPr>
        <w:ind w:left="720"/>
        <w:outlineLvl w:val="0"/>
        <w:rPr>
          <w:rFonts w:ascii="Arial" w:hAnsi="Arial" w:cs="Arial"/>
          <w:i/>
          <w:sz w:val="22"/>
          <w:szCs w:val="22"/>
        </w:rPr>
      </w:pPr>
    </w:p>
    <w:p w14:paraId="2633914C" w14:textId="77777777" w:rsidR="00300686" w:rsidRPr="00B27B23" w:rsidRDefault="00300686" w:rsidP="00300686">
      <w:pPr>
        <w:rPr>
          <w:rFonts w:ascii="Arial" w:hAnsi="Arial" w:cs="Arial"/>
          <w:sz w:val="22"/>
          <w:szCs w:val="22"/>
        </w:rPr>
      </w:pPr>
      <w:r w:rsidRPr="00B27B23">
        <w:rPr>
          <w:rFonts w:ascii="Arial" w:hAnsi="Arial" w:cs="Arial"/>
          <w:sz w:val="22"/>
          <w:szCs w:val="22"/>
        </w:rPr>
        <w:t>2:15-2:30 pm</w:t>
      </w:r>
      <w:r w:rsidRPr="00B27B23">
        <w:rPr>
          <w:rFonts w:ascii="Arial" w:hAnsi="Arial" w:cs="Arial"/>
          <w:sz w:val="22"/>
          <w:szCs w:val="22"/>
        </w:rPr>
        <w:tab/>
      </w:r>
      <w:r w:rsidRPr="00B27B23">
        <w:rPr>
          <w:rFonts w:ascii="Arial" w:hAnsi="Arial" w:cs="Arial"/>
          <w:sz w:val="22"/>
          <w:szCs w:val="22"/>
        </w:rPr>
        <w:tab/>
      </w:r>
      <w:r w:rsidRPr="00B27B23">
        <w:rPr>
          <w:rFonts w:ascii="Arial" w:hAnsi="Arial" w:cs="Arial"/>
          <w:i/>
          <w:sz w:val="22"/>
          <w:szCs w:val="22"/>
          <w:highlight w:val="yellow"/>
        </w:rPr>
        <w:t>Break</w:t>
      </w:r>
    </w:p>
    <w:p w14:paraId="2359EA60" w14:textId="77777777" w:rsidR="00300686" w:rsidRPr="00A162E9" w:rsidRDefault="00300686" w:rsidP="00300686">
      <w:pPr>
        <w:rPr>
          <w:rFonts w:ascii="Arial" w:hAnsi="Arial" w:cs="Arial"/>
          <w:sz w:val="22"/>
          <w:szCs w:val="22"/>
        </w:rPr>
      </w:pPr>
    </w:p>
    <w:p w14:paraId="4B812F94" w14:textId="77777777" w:rsidR="00300686" w:rsidRPr="006C6D6E" w:rsidRDefault="00300686" w:rsidP="00300686">
      <w:pPr>
        <w:rPr>
          <w:rFonts w:ascii="Arial" w:hAnsi="Arial" w:cs="Arial"/>
          <w:b/>
          <w:color w:val="C00000"/>
          <w:sz w:val="22"/>
          <w:szCs w:val="22"/>
        </w:rPr>
      </w:pPr>
      <w:r w:rsidRPr="006C6D6E">
        <w:rPr>
          <w:rFonts w:ascii="Arial" w:hAnsi="Arial" w:cs="Arial"/>
          <w:b/>
          <w:color w:val="C00000"/>
          <w:sz w:val="22"/>
          <w:szCs w:val="22"/>
        </w:rPr>
        <w:t>2:30-3:45 pm</w:t>
      </w:r>
      <w:r w:rsidRPr="006C6D6E">
        <w:rPr>
          <w:rFonts w:ascii="Arial" w:hAnsi="Arial" w:cs="Arial"/>
          <w:b/>
          <w:color w:val="C00000"/>
          <w:sz w:val="22"/>
          <w:szCs w:val="22"/>
        </w:rPr>
        <w:tab/>
      </w:r>
      <w:r w:rsidRPr="006C6D6E">
        <w:rPr>
          <w:rFonts w:ascii="Arial" w:hAnsi="Arial" w:cs="Arial"/>
          <w:b/>
          <w:color w:val="C00000"/>
          <w:sz w:val="22"/>
          <w:szCs w:val="22"/>
        </w:rPr>
        <w:tab/>
        <w:t>Concurrent Sessions 3</w:t>
      </w:r>
      <w:r w:rsidRPr="006C6D6E">
        <w:rPr>
          <w:rFonts w:ascii="Arial" w:hAnsi="Arial" w:cs="Arial"/>
          <w:b/>
          <w:i/>
          <w:color w:val="C00000"/>
          <w:sz w:val="22"/>
          <w:szCs w:val="22"/>
        </w:rPr>
        <w:t xml:space="preserve"> </w:t>
      </w:r>
    </w:p>
    <w:p w14:paraId="360B1E47" w14:textId="77777777" w:rsidR="00300686" w:rsidRPr="006C6D6E" w:rsidRDefault="00300686" w:rsidP="00300686">
      <w:pPr>
        <w:rPr>
          <w:rFonts w:ascii="Arial" w:hAnsi="Arial" w:cs="Arial"/>
          <w:b/>
          <w:sz w:val="22"/>
          <w:szCs w:val="22"/>
        </w:rPr>
      </w:pPr>
      <w:r w:rsidRPr="006C6D6E">
        <w:rPr>
          <w:rFonts w:ascii="Arial" w:hAnsi="Arial" w:cs="Arial"/>
          <w:b/>
          <w:sz w:val="22"/>
          <w:szCs w:val="22"/>
        </w:rPr>
        <w:tab/>
      </w:r>
    </w:p>
    <w:p w14:paraId="639557A4" w14:textId="37207644" w:rsidR="002D20C2" w:rsidRPr="00B27B23" w:rsidRDefault="00300686" w:rsidP="002D20C2">
      <w:pPr>
        <w:outlineLvl w:val="0"/>
        <w:rPr>
          <w:rFonts w:ascii="Arial" w:hAnsi="Arial" w:cs="Arial"/>
          <w:sz w:val="22"/>
          <w:szCs w:val="22"/>
        </w:rPr>
      </w:pPr>
      <w:r w:rsidRPr="00B27B23">
        <w:rPr>
          <w:rFonts w:ascii="Arial" w:hAnsi="Arial" w:cs="Arial"/>
          <w:b/>
          <w:i/>
          <w:sz w:val="22"/>
          <w:szCs w:val="22"/>
        </w:rPr>
        <w:t>Session 3A:</w:t>
      </w:r>
      <w:r w:rsidR="00AF2B33" w:rsidRPr="00B27B23">
        <w:rPr>
          <w:rFonts w:ascii="Arial" w:hAnsi="Arial" w:cs="Arial"/>
          <w:b/>
          <w:i/>
          <w:sz w:val="22"/>
          <w:szCs w:val="22"/>
        </w:rPr>
        <w:t xml:space="preserve"> </w:t>
      </w:r>
      <w:r w:rsidR="0009033B" w:rsidRPr="00B27B23">
        <w:rPr>
          <w:rFonts w:ascii="Arial" w:hAnsi="Arial" w:cs="Arial"/>
          <w:b/>
          <w:i/>
          <w:sz w:val="22"/>
          <w:szCs w:val="22"/>
        </w:rPr>
        <w:t xml:space="preserve">Panel </w:t>
      </w:r>
      <w:r w:rsidR="00370AF4">
        <w:rPr>
          <w:rFonts w:ascii="Arial" w:hAnsi="Arial" w:cs="Arial"/>
          <w:b/>
          <w:i/>
          <w:sz w:val="22"/>
          <w:szCs w:val="22"/>
        </w:rPr>
        <w:t>–</w:t>
      </w:r>
      <w:r w:rsidR="0009033B" w:rsidRPr="00B27B23">
        <w:rPr>
          <w:rFonts w:ascii="Arial" w:hAnsi="Arial" w:cs="Arial"/>
          <w:b/>
          <w:i/>
          <w:sz w:val="22"/>
          <w:szCs w:val="22"/>
        </w:rPr>
        <w:t xml:space="preserve"> </w:t>
      </w:r>
      <w:r w:rsidR="00E16C09" w:rsidRPr="00B27B23">
        <w:rPr>
          <w:rFonts w:ascii="Arial" w:hAnsi="Arial" w:cs="Arial"/>
          <w:b/>
          <w:i/>
          <w:sz w:val="22"/>
          <w:szCs w:val="22"/>
        </w:rPr>
        <w:t>Disciplining Physicians Who Inflict Harm: New Legal Resources for State Medical Board</w:t>
      </w:r>
      <w:r w:rsidR="00911269">
        <w:rPr>
          <w:rFonts w:ascii="Arial" w:hAnsi="Arial" w:cs="Arial"/>
          <w:b/>
          <w:i/>
          <w:sz w:val="22"/>
          <w:szCs w:val="22"/>
        </w:rPr>
        <w:t>s</w:t>
      </w:r>
      <w:r w:rsidR="00E16C09" w:rsidRPr="00B27B23">
        <w:rPr>
          <w:rFonts w:ascii="Arial" w:hAnsi="Arial" w:cs="Arial"/>
          <w:b/>
          <w:i/>
          <w:sz w:val="22"/>
          <w:szCs w:val="22"/>
        </w:rPr>
        <w:t xml:space="preserve"> </w:t>
      </w:r>
      <w:r w:rsidR="002D20C2" w:rsidRPr="00B27B23">
        <w:rPr>
          <w:rFonts w:ascii="Arial" w:hAnsi="Arial" w:cs="Arial"/>
          <w:sz w:val="22"/>
          <w:szCs w:val="22"/>
        </w:rPr>
        <w:t>[</w:t>
      </w:r>
      <w:r w:rsidR="00AB244B" w:rsidRPr="00B27B23">
        <w:rPr>
          <w:rFonts w:ascii="Arial" w:hAnsi="Arial" w:cs="Arial"/>
          <w:sz w:val="22"/>
          <w:szCs w:val="22"/>
        </w:rPr>
        <w:t>Room</w:t>
      </w:r>
      <w:r w:rsidR="00FE7DA8">
        <w:rPr>
          <w:rFonts w:ascii="Arial" w:hAnsi="Arial" w:cs="Arial"/>
          <w:sz w:val="22"/>
          <w:szCs w:val="22"/>
        </w:rPr>
        <w:t xml:space="preserve"> 2</w:t>
      </w:r>
      <w:r w:rsidR="002C79FC" w:rsidRPr="00B27B23">
        <w:rPr>
          <w:rFonts w:ascii="Arial" w:hAnsi="Arial" w:cs="Arial"/>
          <w:sz w:val="22"/>
          <w:szCs w:val="22"/>
        </w:rPr>
        <w:t>50</w:t>
      </w:r>
      <w:r w:rsidR="002D20C2" w:rsidRPr="00B27B23">
        <w:rPr>
          <w:rFonts w:ascii="Arial" w:hAnsi="Arial" w:cs="Arial"/>
          <w:sz w:val="22"/>
          <w:szCs w:val="22"/>
        </w:rPr>
        <w:t>]</w:t>
      </w:r>
    </w:p>
    <w:p w14:paraId="790B5FC6" w14:textId="44663461" w:rsidR="0044641A" w:rsidRPr="00B27B23" w:rsidRDefault="0044641A" w:rsidP="002D20C2">
      <w:pPr>
        <w:outlineLvl w:val="0"/>
        <w:rPr>
          <w:rFonts w:ascii="Arial" w:hAnsi="Arial" w:cs="Arial"/>
          <w:sz w:val="22"/>
          <w:szCs w:val="22"/>
        </w:rPr>
      </w:pPr>
    </w:p>
    <w:p w14:paraId="767D7CC9" w14:textId="4482BAD5" w:rsidR="0044641A" w:rsidRPr="00B27B23" w:rsidRDefault="00E16C09" w:rsidP="00E16C09">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xml:space="preserve">: Elizabeth </w:t>
      </w:r>
      <w:proofErr w:type="spellStart"/>
      <w:r w:rsidRPr="00B27B23">
        <w:rPr>
          <w:rFonts w:ascii="Arial" w:hAnsi="Arial" w:cs="Arial"/>
          <w:sz w:val="22"/>
          <w:szCs w:val="22"/>
        </w:rPr>
        <w:t>Pendo</w:t>
      </w:r>
      <w:proofErr w:type="spellEnd"/>
      <w:r w:rsidRPr="00B27B23">
        <w:rPr>
          <w:rFonts w:ascii="Arial" w:hAnsi="Arial" w:cs="Arial"/>
          <w:sz w:val="22"/>
          <w:szCs w:val="22"/>
        </w:rPr>
        <w:t>, Saint Louis University School of Law</w:t>
      </w:r>
    </w:p>
    <w:p w14:paraId="319B0F4B" w14:textId="79924822" w:rsidR="00E16C09" w:rsidRPr="00B27B23" w:rsidRDefault="00E16C09" w:rsidP="00E16C09">
      <w:pPr>
        <w:numPr>
          <w:ilvl w:val="0"/>
          <w:numId w:val="5"/>
        </w:numPr>
        <w:outlineLvl w:val="0"/>
        <w:rPr>
          <w:rFonts w:ascii="Arial" w:hAnsi="Arial" w:cs="Arial"/>
          <w:sz w:val="22"/>
          <w:szCs w:val="22"/>
        </w:rPr>
      </w:pPr>
      <w:r w:rsidRPr="00B27B23">
        <w:rPr>
          <w:rFonts w:ascii="Arial" w:hAnsi="Arial" w:cs="Arial"/>
          <w:sz w:val="22"/>
          <w:szCs w:val="22"/>
        </w:rPr>
        <w:t xml:space="preserve">Nadia N. Sawicki, Loyola University </w:t>
      </w:r>
      <w:r w:rsidR="00BF033D">
        <w:rPr>
          <w:rFonts w:ascii="Arial" w:hAnsi="Arial" w:cs="Arial"/>
          <w:sz w:val="22"/>
          <w:szCs w:val="22"/>
        </w:rPr>
        <w:t xml:space="preserve">Chicago </w:t>
      </w:r>
      <w:r w:rsidRPr="00B27B23">
        <w:rPr>
          <w:rFonts w:ascii="Arial" w:hAnsi="Arial" w:cs="Arial"/>
          <w:sz w:val="22"/>
          <w:szCs w:val="22"/>
        </w:rPr>
        <w:t>School of Law</w:t>
      </w:r>
    </w:p>
    <w:p w14:paraId="24A69121" w14:textId="449FF21E" w:rsidR="00E16C09" w:rsidRPr="00B27B23" w:rsidRDefault="00E16C09" w:rsidP="00E16C09">
      <w:pPr>
        <w:numPr>
          <w:ilvl w:val="0"/>
          <w:numId w:val="5"/>
        </w:numPr>
        <w:outlineLvl w:val="0"/>
        <w:rPr>
          <w:rFonts w:ascii="Arial" w:hAnsi="Arial" w:cs="Arial"/>
          <w:sz w:val="22"/>
          <w:szCs w:val="22"/>
        </w:rPr>
      </w:pPr>
      <w:r w:rsidRPr="00B27B23">
        <w:rPr>
          <w:rFonts w:ascii="Arial" w:hAnsi="Arial" w:cs="Arial"/>
          <w:sz w:val="22"/>
          <w:szCs w:val="22"/>
        </w:rPr>
        <w:t>Kelly K. Dineen, Creighton University School of Law</w:t>
      </w:r>
    </w:p>
    <w:p w14:paraId="0D3EAB91" w14:textId="25B19BF8" w:rsidR="0044641A" w:rsidRPr="00B27B23" w:rsidRDefault="00E16C09" w:rsidP="00E16C09">
      <w:pPr>
        <w:numPr>
          <w:ilvl w:val="0"/>
          <w:numId w:val="5"/>
        </w:numPr>
        <w:outlineLvl w:val="0"/>
        <w:rPr>
          <w:rFonts w:ascii="Arial" w:hAnsi="Arial" w:cs="Arial"/>
          <w:sz w:val="22"/>
          <w:szCs w:val="22"/>
        </w:rPr>
      </w:pPr>
      <w:r w:rsidRPr="00B27B23">
        <w:rPr>
          <w:rFonts w:ascii="Arial" w:hAnsi="Arial" w:cs="Arial"/>
          <w:sz w:val="22"/>
          <w:szCs w:val="22"/>
        </w:rPr>
        <w:t xml:space="preserve">Jennifer D. Oliva, Seton Hall </w:t>
      </w:r>
      <w:r w:rsidR="00672B19">
        <w:rPr>
          <w:rFonts w:ascii="Arial" w:hAnsi="Arial" w:cs="Arial"/>
          <w:sz w:val="22"/>
          <w:szCs w:val="22"/>
        </w:rPr>
        <w:t>Law School</w:t>
      </w:r>
    </w:p>
    <w:p w14:paraId="73502436" w14:textId="77777777" w:rsidR="00300686" w:rsidRPr="00B27B23" w:rsidRDefault="00300686" w:rsidP="00300686">
      <w:pPr>
        <w:ind w:firstLine="720"/>
        <w:outlineLvl w:val="0"/>
        <w:rPr>
          <w:rFonts w:ascii="Arial" w:hAnsi="Arial" w:cs="Arial"/>
          <w:i/>
          <w:sz w:val="22"/>
          <w:szCs w:val="22"/>
        </w:rPr>
      </w:pPr>
    </w:p>
    <w:p w14:paraId="648A3290" w14:textId="2953F089" w:rsidR="002D20C2" w:rsidRPr="00B27B23" w:rsidRDefault="00300686" w:rsidP="002D20C2">
      <w:pPr>
        <w:outlineLvl w:val="0"/>
        <w:rPr>
          <w:rFonts w:ascii="Arial" w:hAnsi="Arial" w:cs="Arial"/>
          <w:sz w:val="22"/>
          <w:szCs w:val="22"/>
        </w:rPr>
      </w:pPr>
      <w:r w:rsidRPr="004D7EC5">
        <w:rPr>
          <w:rFonts w:ascii="Arial" w:hAnsi="Arial" w:cs="Arial"/>
          <w:b/>
          <w:i/>
          <w:sz w:val="22"/>
          <w:szCs w:val="22"/>
        </w:rPr>
        <w:t xml:space="preserve">Session 3B: </w:t>
      </w:r>
      <w:r w:rsidR="000D7F2C" w:rsidRPr="004D7EC5">
        <w:rPr>
          <w:rFonts w:ascii="Arial" w:hAnsi="Arial" w:cs="Arial"/>
          <w:b/>
          <w:i/>
          <w:sz w:val="22"/>
          <w:szCs w:val="22"/>
        </w:rPr>
        <w:t>Race, Health</w:t>
      </w:r>
      <w:r w:rsidR="00774A72" w:rsidRPr="004D7EC5">
        <w:rPr>
          <w:rFonts w:ascii="Arial" w:hAnsi="Arial" w:cs="Arial"/>
          <w:b/>
          <w:i/>
          <w:sz w:val="22"/>
          <w:szCs w:val="22"/>
        </w:rPr>
        <w:t xml:space="preserve"> &amp; J</w:t>
      </w:r>
      <w:r w:rsidR="000D7F2C" w:rsidRPr="004D7EC5">
        <w:rPr>
          <w:rFonts w:ascii="Arial" w:hAnsi="Arial" w:cs="Arial"/>
          <w:b/>
          <w:i/>
          <w:sz w:val="22"/>
          <w:szCs w:val="22"/>
        </w:rPr>
        <w:t xml:space="preserve">ustice </w:t>
      </w:r>
      <w:r w:rsidR="002D20C2" w:rsidRPr="004D7EC5">
        <w:rPr>
          <w:rFonts w:ascii="Arial" w:hAnsi="Arial" w:cs="Arial"/>
          <w:sz w:val="22"/>
          <w:szCs w:val="22"/>
        </w:rPr>
        <w:t>[</w:t>
      </w:r>
      <w:r w:rsidR="00AB244B" w:rsidRPr="004D7EC5">
        <w:rPr>
          <w:rFonts w:ascii="Arial" w:hAnsi="Arial" w:cs="Arial"/>
          <w:sz w:val="22"/>
          <w:szCs w:val="22"/>
        </w:rPr>
        <w:t>Room</w:t>
      </w:r>
      <w:r w:rsidR="002D20C2" w:rsidRPr="00B27B23">
        <w:rPr>
          <w:rFonts w:ascii="Arial" w:hAnsi="Arial" w:cs="Arial"/>
          <w:sz w:val="22"/>
          <w:szCs w:val="22"/>
        </w:rPr>
        <w:t xml:space="preserve"> </w:t>
      </w:r>
      <w:r w:rsidR="00ED4603">
        <w:rPr>
          <w:rFonts w:ascii="Arial" w:hAnsi="Arial" w:cs="Arial"/>
          <w:sz w:val="22"/>
          <w:szCs w:val="22"/>
        </w:rPr>
        <w:t>4</w:t>
      </w:r>
      <w:r w:rsidR="002C79FC" w:rsidRPr="00B27B23">
        <w:rPr>
          <w:rFonts w:ascii="Arial" w:hAnsi="Arial" w:cs="Arial"/>
          <w:sz w:val="22"/>
          <w:szCs w:val="22"/>
        </w:rPr>
        <w:t>4</w:t>
      </w:r>
      <w:r w:rsidR="00ED4603">
        <w:rPr>
          <w:rFonts w:ascii="Arial" w:hAnsi="Arial" w:cs="Arial"/>
          <w:sz w:val="22"/>
          <w:szCs w:val="22"/>
        </w:rPr>
        <w:t>2</w:t>
      </w:r>
      <w:r w:rsidR="002D20C2" w:rsidRPr="00B27B23">
        <w:rPr>
          <w:rFonts w:ascii="Arial" w:hAnsi="Arial" w:cs="Arial"/>
          <w:sz w:val="22"/>
          <w:szCs w:val="22"/>
        </w:rPr>
        <w:t>]</w:t>
      </w:r>
    </w:p>
    <w:p w14:paraId="0687E22C" w14:textId="25FC72F3" w:rsidR="0044641A" w:rsidRPr="00B27B23" w:rsidRDefault="0044641A" w:rsidP="002D20C2">
      <w:pPr>
        <w:outlineLvl w:val="0"/>
        <w:rPr>
          <w:rFonts w:ascii="Arial" w:hAnsi="Arial" w:cs="Arial"/>
          <w:sz w:val="22"/>
          <w:szCs w:val="22"/>
        </w:rPr>
      </w:pPr>
    </w:p>
    <w:p w14:paraId="254C978C" w14:textId="77777777" w:rsidR="000D7F2C" w:rsidRPr="00B27B23" w:rsidRDefault="000D7F2C" w:rsidP="000D7F2C">
      <w:pPr>
        <w:numPr>
          <w:ilvl w:val="0"/>
          <w:numId w:val="5"/>
        </w:numPr>
        <w:outlineLvl w:val="0"/>
        <w:rPr>
          <w:rFonts w:ascii="Arial" w:hAnsi="Arial" w:cs="Arial"/>
          <w:sz w:val="22"/>
          <w:szCs w:val="22"/>
        </w:rPr>
      </w:pPr>
      <w:r w:rsidRPr="00B27B23">
        <w:rPr>
          <w:rFonts w:ascii="Arial" w:hAnsi="Arial" w:cs="Arial"/>
          <w:sz w:val="22"/>
          <w:szCs w:val="22"/>
        </w:rPr>
        <w:t xml:space="preserve">Tara </w:t>
      </w:r>
      <w:proofErr w:type="spellStart"/>
      <w:r w:rsidRPr="00B27B23">
        <w:rPr>
          <w:rFonts w:ascii="Arial" w:hAnsi="Arial" w:cs="Arial"/>
          <w:sz w:val="22"/>
          <w:szCs w:val="22"/>
        </w:rPr>
        <w:t>Sklar</w:t>
      </w:r>
      <w:proofErr w:type="spellEnd"/>
      <w:r w:rsidRPr="00B27B23">
        <w:rPr>
          <w:rFonts w:ascii="Arial" w:hAnsi="Arial" w:cs="Arial"/>
          <w:sz w:val="22"/>
          <w:szCs w:val="22"/>
        </w:rPr>
        <w:t xml:space="preserve">, University of Arizona James E. Rogers College of Law, </w:t>
      </w:r>
      <w:r w:rsidRPr="00B27B23">
        <w:rPr>
          <w:rFonts w:ascii="Arial" w:hAnsi="Arial" w:cs="Arial"/>
          <w:i/>
          <w:sz w:val="22"/>
          <w:szCs w:val="22"/>
        </w:rPr>
        <w:t>Racial Justice in Long-Term Care: Amplifying the Voices of Immigrant Workers</w:t>
      </w:r>
    </w:p>
    <w:p w14:paraId="59F2A049" w14:textId="4C72BDB9" w:rsidR="000D7F2C" w:rsidRPr="00B27B23" w:rsidRDefault="000D7F2C" w:rsidP="000D7F2C">
      <w:pPr>
        <w:numPr>
          <w:ilvl w:val="0"/>
          <w:numId w:val="5"/>
        </w:numPr>
        <w:outlineLvl w:val="0"/>
        <w:rPr>
          <w:rFonts w:ascii="Arial" w:hAnsi="Arial" w:cs="Arial"/>
          <w:i/>
          <w:sz w:val="22"/>
          <w:szCs w:val="22"/>
        </w:rPr>
      </w:pPr>
      <w:r w:rsidRPr="00B27B23">
        <w:rPr>
          <w:rFonts w:ascii="Arial" w:hAnsi="Arial" w:cs="Arial"/>
          <w:sz w:val="22"/>
          <w:szCs w:val="22"/>
        </w:rPr>
        <w:t xml:space="preserve">Phoebe Jean-Pierre, University of Iowa College of Law, </w:t>
      </w:r>
      <w:r w:rsidRPr="00B27B23">
        <w:rPr>
          <w:rFonts w:ascii="Arial" w:hAnsi="Arial" w:cs="Arial"/>
          <w:i/>
          <w:sz w:val="22"/>
          <w:szCs w:val="22"/>
        </w:rPr>
        <w:t>Diagnostic Error &amp; Racial Bias in Medical Decision Making</w:t>
      </w:r>
    </w:p>
    <w:p w14:paraId="68E54483" w14:textId="35FC5EB9" w:rsidR="003D6057" w:rsidRPr="00B27B23" w:rsidRDefault="003D6057" w:rsidP="003D6057">
      <w:pPr>
        <w:numPr>
          <w:ilvl w:val="0"/>
          <w:numId w:val="5"/>
        </w:numPr>
        <w:outlineLvl w:val="0"/>
        <w:rPr>
          <w:rFonts w:ascii="Arial" w:hAnsi="Arial" w:cs="Arial"/>
          <w:sz w:val="22"/>
          <w:szCs w:val="22"/>
        </w:rPr>
      </w:pPr>
      <w:r w:rsidRPr="00B27B23">
        <w:rPr>
          <w:rFonts w:ascii="Arial" w:hAnsi="Arial" w:cs="Arial"/>
          <w:sz w:val="22"/>
          <w:szCs w:val="22"/>
        </w:rPr>
        <w:t>Sallie</w:t>
      </w:r>
      <w:r w:rsidR="00660D94" w:rsidRPr="00B27B23">
        <w:rPr>
          <w:rFonts w:ascii="Arial" w:hAnsi="Arial" w:cs="Arial"/>
          <w:sz w:val="22"/>
          <w:szCs w:val="22"/>
        </w:rPr>
        <w:t xml:space="preserve"> </w:t>
      </w:r>
      <w:r w:rsidRPr="00B27B23">
        <w:rPr>
          <w:rFonts w:ascii="Arial" w:hAnsi="Arial" w:cs="Arial"/>
          <w:sz w:val="22"/>
          <w:szCs w:val="22"/>
        </w:rPr>
        <w:t xml:space="preserve">Sanford, University of Washington Law School, </w:t>
      </w:r>
      <w:r w:rsidRPr="00B27B23">
        <w:rPr>
          <w:rFonts w:ascii="Arial" w:hAnsi="Arial" w:cs="Arial"/>
          <w:i/>
          <w:sz w:val="22"/>
          <w:szCs w:val="22"/>
        </w:rPr>
        <w:t>Childs v. Weis: Seeking Medical Help &amp; Legal Redress in “the blackest land” with “the whitest people”</w:t>
      </w:r>
    </w:p>
    <w:p w14:paraId="0A2AC799" w14:textId="0D454E0D" w:rsidR="002E7AF5" w:rsidRPr="00B27B23" w:rsidRDefault="002E7AF5" w:rsidP="000D7F2C">
      <w:pPr>
        <w:numPr>
          <w:ilvl w:val="0"/>
          <w:numId w:val="5"/>
        </w:numPr>
        <w:outlineLvl w:val="0"/>
        <w:rPr>
          <w:rFonts w:ascii="Arial" w:hAnsi="Arial" w:cs="Arial"/>
          <w:sz w:val="22"/>
          <w:szCs w:val="22"/>
        </w:rPr>
      </w:pPr>
      <w:r w:rsidRPr="00B27B23">
        <w:rPr>
          <w:rFonts w:ascii="Arial" w:hAnsi="Arial" w:cs="Arial"/>
          <w:sz w:val="22"/>
          <w:szCs w:val="22"/>
        </w:rPr>
        <w:t xml:space="preserve">Nicole </w:t>
      </w:r>
      <w:proofErr w:type="spellStart"/>
      <w:r w:rsidRPr="00B27B23">
        <w:rPr>
          <w:rFonts w:ascii="Arial" w:hAnsi="Arial" w:cs="Arial"/>
          <w:sz w:val="22"/>
          <w:szCs w:val="22"/>
        </w:rPr>
        <w:t>Tuchinda</w:t>
      </w:r>
      <w:proofErr w:type="spellEnd"/>
      <w:r w:rsidRPr="00B27B23">
        <w:rPr>
          <w:rFonts w:ascii="Arial" w:hAnsi="Arial" w:cs="Arial"/>
          <w:sz w:val="22"/>
          <w:szCs w:val="22"/>
        </w:rPr>
        <w:t xml:space="preserve">, University of the Memphis Cecil C. Humphreys School of Law, </w:t>
      </w:r>
      <w:r w:rsidR="008B6F63" w:rsidRPr="00B27B23">
        <w:rPr>
          <w:rFonts w:ascii="Arial" w:hAnsi="Arial" w:cs="Arial"/>
          <w:i/>
          <w:sz w:val="22"/>
          <w:szCs w:val="22"/>
        </w:rPr>
        <w:t>Disproportionate</w:t>
      </w:r>
      <w:r w:rsidRPr="00B27B23">
        <w:rPr>
          <w:rFonts w:ascii="Arial" w:hAnsi="Arial" w:cs="Arial"/>
          <w:i/>
          <w:sz w:val="22"/>
          <w:szCs w:val="22"/>
        </w:rPr>
        <w:t xml:space="preserve"> School Brutality Upon Black </w:t>
      </w:r>
      <w:r w:rsidR="008B6F63" w:rsidRPr="00B27B23">
        <w:rPr>
          <w:rFonts w:ascii="Arial" w:hAnsi="Arial" w:cs="Arial"/>
          <w:i/>
          <w:sz w:val="22"/>
          <w:szCs w:val="22"/>
        </w:rPr>
        <w:t>Children</w:t>
      </w:r>
    </w:p>
    <w:p w14:paraId="143084BA" w14:textId="77777777" w:rsidR="001B1A6C" w:rsidRDefault="001B1A6C" w:rsidP="000B515E">
      <w:pPr>
        <w:outlineLvl w:val="0"/>
        <w:rPr>
          <w:rFonts w:ascii="Arial" w:hAnsi="Arial" w:cs="Arial"/>
          <w:b/>
          <w:i/>
          <w:sz w:val="22"/>
          <w:szCs w:val="22"/>
        </w:rPr>
      </w:pPr>
    </w:p>
    <w:p w14:paraId="1EBB2933" w14:textId="0D29EE5D" w:rsidR="000B515E" w:rsidRPr="00B27B23" w:rsidRDefault="000B515E" w:rsidP="000B515E">
      <w:pPr>
        <w:outlineLvl w:val="0"/>
        <w:rPr>
          <w:rFonts w:ascii="Arial" w:hAnsi="Arial" w:cs="Arial"/>
          <w:sz w:val="22"/>
          <w:szCs w:val="22"/>
        </w:rPr>
      </w:pPr>
      <w:r w:rsidRPr="00B27B23">
        <w:rPr>
          <w:rFonts w:ascii="Arial" w:hAnsi="Arial" w:cs="Arial"/>
          <w:b/>
          <w:i/>
          <w:sz w:val="22"/>
          <w:szCs w:val="22"/>
        </w:rPr>
        <w:t>Session 3</w:t>
      </w:r>
      <w:r w:rsidR="001B1A6C">
        <w:rPr>
          <w:rFonts w:ascii="Arial" w:hAnsi="Arial" w:cs="Arial"/>
          <w:b/>
          <w:i/>
          <w:sz w:val="22"/>
          <w:szCs w:val="22"/>
        </w:rPr>
        <w:t>C</w:t>
      </w:r>
      <w:r w:rsidRPr="00B27B23">
        <w:rPr>
          <w:rFonts w:ascii="Arial" w:hAnsi="Arial" w:cs="Arial"/>
          <w:b/>
          <w:i/>
          <w:sz w:val="22"/>
          <w:szCs w:val="22"/>
        </w:rPr>
        <w:t>: Reproductive Rights in the 21</w:t>
      </w:r>
      <w:r w:rsidRPr="00B27B23">
        <w:rPr>
          <w:rFonts w:ascii="Arial" w:hAnsi="Arial" w:cs="Arial"/>
          <w:b/>
          <w:i/>
          <w:sz w:val="22"/>
          <w:szCs w:val="22"/>
          <w:vertAlign w:val="superscript"/>
        </w:rPr>
        <w:t>st</w:t>
      </w:r>
      <w:r w:rsidRPr="00B27B23">
        <w:rPr>
          <w:rFonts w:ascii="Arial" w:hAnsi="Arial" w:cs="Arial"/>
          <w:b/>
          <w:i/>
          <w:sz w:val="22"/>
          <w:szCs w:val="22"/>
        </w:rPr>
        <w:t xml:space="preserve"> Century </w:t>
      </w:r>
      <w:r w:rsidRPr="00B27B23">
        <w:rPr>
          <w:rFonts w:ascii="Arial" w:hAnsi="Arial" w:cs="Arial"/>
          <w:sz w:val="22"/>
          <w:szCs w:val="22"/>
        </w:rPr>
        <w:t xml:space="preserve">[Room </w:t>
      </w:r>
      <w:r w:rsidR="00ED4603">
        <w:rPr>
          <w:rFonts w:ascii="Arial" w:hAnsi="Arial" w:cs="Arial"/>
          <w:sz w:val="22"/>
          <w:szCs w:val="22"/>
        </w:rPr>
        <w:t>4</w:t>
      </w:r>
      <w:r w:rsidR="001B1A6C">
        <w:rPr>
          <w:rFonts w:ascii="Arial" w:hAnsi="Arial" w:cs="Arial"/>
          <w:sz w:val="22"/>
          <w:szCs w:val="22"/>
        </w:rPr>
        <w:t>50</w:t>
      </w:r>
      <w:r w:rsidRPr="00B27B23">
        <w:rPr>
          <w:rFonts w:ascii="Arial" w:hAnsi="Arial" w:cs="Arial"/>
          <w:sz w:val="22"/>
          <w:szCs w:val="22"/>
        </w:rPr>
        <w:t>]</w:t>
      </w:r>
    </w:p>
    <w:p w14:paraId="0D284313" w14:textId="77777777" w:rsidR="000B515E" w:rsidRPr="00B27B23" w:rsidRDefault="000B515E" w:rsidP="000B515E">
      <w:pPr>
        <w:outlineLvl w:val="0"/>
        <w:rPr>
          <w:rFonts w:ascii="Arial" w:hAnsi="Arial" w:cs="Arial"/>
          <w:sz w:val="22"/>
          <w:szCs w:val="22"/>
        </w:rPr>
      </w:pPr>
    </w:p>
    <w:p w14:paraId="5CA1F68F" w14:textId="77777777" w:rsidR="000B515E" w:rsidRPr="00B27B23" w:rsidRDefault="000B515E" w:rsidP="000B515E">
      <w:pPr>
        <w:numPr>
          <w:ilvl w:val="0"/>
          <w:numId w:val="5"/>
        </w:numPr>
        <w:outlineLvl w:val="0"/>
        <w:rPr>
          <w:rFonts w:ascii="Arial" w:hAnsi="Arial" w:cs="Arial"/>
          <w:sz w:val="22"/>
          <w:szCs w:val="22"/>
        </w:rPr>
      </w:pPr>
      <w:r w:rsidRPr="00B27B23">
        <w:rPr>
          <w:rFonts w:ascii="Arial" w:hAnsi="Arial" w:cs="Arial"/>
          <w:sz w:val="22"/>
          <w:szCs w:val="22"/>
        </w:rPr>
        <w:t>Rachel</w:t>
      </w:r>
      <w:r w:rsidRPr="00B27B23">
        <w:rPr>
          <w:rFonts w:ascii="Arial" w:hAnsi="Arial" w:cs="Arial"/>
          <w:sz w:val="22"/>
          <w:szCs w:val="22"/>
        </w:rPr>
        <w:tab/>
      </w:r>
      <w:proofErr w:type="spellStart"/>
      <w:r w:rsidRPr="00B27B23">
        <w:rPr>
          <w:rFonts w:ascii="Arial" w:hAnsi="Arial" w:cs="Arial"/>
          <w:sz w:val="22"/>
          <w:szCs w:val="22"/>
        </w:rPr>
        <w:t>Rebouché</w:t>
      </w:r>
      <w:proofErr w:type="spellEnd"/>
      <w:r w:rsidRPr="00B27B23">
        <w:rPr>
          <w:rFonts w:ascii="Arial" w:hAnsi="Arial" w:cs="Arial"/>
          <w:sz w:val="22"/>
          <w:szCs w:val="22"/>
        </w:rPr>
        <w:t xml:space="preserve">, Temple University Beasley School of Law, </w:t>
      </w:r>
      <w:r w:rsidRPr="00B27B23">
        <w:rPr>
          <w:rFonts w:ascii="Arial" w:hAnsi="Arial" w:cs="Arial"/>
          <w:i/>
          <w:sz w:val="22"/>
          <w:szCs w:val="22"/>
        </w:rPr>
        <w:t>Remote Reproductive Rights</w:t>
      </w:r>
    </w:p>
    <w:p w14:paraId="4C7CB0CD" w14:textId="77777777" w:rsidR="000B515E" w:rsidRPr="00B27B23" w:rsidRDefault="000B515E" w:rsidP="000B515E">
      <w:pPr>
        <w:numPr>
          <w:ilvl w:val="0"/>
          <w:numId w:val="5"/>
        </w:numPr>
        <w:outlineLvl w:val="0"/>
        <w:rPr>
          <w:rFonts w:ascii="Arial" w:hAnsi="Arial" w:cs="Arial"/>
          <w:sz w:val="22"/>
          <w:szCs w:val="22"/>
        </w:rPr>
      </w:pPr>
      <w:r w:rsidRPr="00B27B23">
        <w:rPr>
          <w:rFonts w:ascii="Arial" w:hAnsi="Arial" w:cs="Arial"/>
          <w:sz w:val="22"/>
          <w:szCs w:val="22"/>
        </w:rPr>
        <w:t xml:space="preserve">Radhika Rao, UC-Hastings College of Law, </w:t>
      </w:r>
      <w:r w:rsidRPr="00B27B23">
        <w:rPr>
          <w:rFonts w:ascii="Arial" w:hAnsi="Arial" w:cs="Arial"/>
          <w:i/>
          <w:sz w:val="22"/>
          <w:szCs w:val="22"/>
        </w:rPr>
        <w:t>The Jurisprudence of Life</w:t>
      </w:r>
    </w:p>
    <w:p w14:paraId="6697950B" w14:textId="3A566124" w:rsidR="000B515E" w:rsidRPr="00B27B23" w:rsidRDefault="000B515E" w:rsidP="000B515E">
      <w:pPr>
        <w:numPr>
          <w:ilvl w:val="0"/>
          <w:numId w:val="5"/>
        </w:numPr>
        <w:outlineLvl w:val="0"/>
        <w:rPr>
          <w:rFonts w:ascii="Arial" w:hAnsi="Arial" w:cs="Arial"/>
          <w:sz w:val="22"/>
          <w:szCs w:val="22"/>
        </w:rPr>
      </w:pPr>
      <w:r w:rsidRPr="00B27B23">
        <w:rPr>
          <w:rFonts w:ascii="Arial" w:hAnsi="Arial" w:cs="Arial"/>
          <w:sz w:val="22"/>
          <w:szCs w:val="22"/>
        </w:rPr>
        <w:t xml:space="preserve">Lewis Grossman, American University Washington College of Law, </w:t>
      </w:r>
      <w:r w:rsidRPr="00B27B23">
        <w:rPr>
          <w:rFonts w:ascii="Arial" w:hAnsi="Arial" w:cs="Arial"/>
          <w:i/>
          <w:sz w:val="22"/>
          <w:szCs w:val="22"/>
        </w:rPr>
        <w:t xml:space="preserve">The FDA </w:t>
      </w:r>
      <w:r w:rsidR="00D363F3" w:rsidRPr="00B27B23">
        <w:rPr>
          <w:rFonts w:ascii="Arial" w:hAnsi="Arial" w:cs="Arial"/>
          <w:i/>
          <w:sz w:val="22"/>
          <w:szCs w:val="22"/>
        </w:rPr>
        <w:t xml:space="preserve">&amp; </w:t>
      </w:r>
      <w:r w:rsidRPr="00B27B23">
        <w:rPr>
          <w:rFonts w:ascii="Arial" w:hAnsi="Arial" w:cs="Arial"/>
          <w:i/>
          <w:sz w:val="22"/>
          <w:szCs w:val="22"/>
        </w:rPr>
        <w:t>Women's Bodies</w:t>
      </w:r>
    </w:p>
    <w:p w14:paraId="596F5275" w14:textId="01443EC1" w:rsidR="000B515E" w:rsidRDefault="00781C4B" w:rsidP="007629AC">
      <w:pPr>
        <w:numPr>
          <w:ilvl w:val="0"/>
          <w:numId w:val="5"/>
        </w:numPr>
        <w:outlineLvl w:val="0"/>
        <w:rPr>
          <w:rFonts w:ascii="Arial" w:hAnsi="Arial" w:cs="Arial"/>
          <w:i/>
          <w:sz w:val="22"/>
          <w:szCs w:val="22"/>
        </w:rPr>
      </w:pPr>
      <w:r w:rsidRPr="007629AC">
        <w:rPr>
          <w:rFonts w:ascii="Arial" w:hAnsi="Arial" w:cs="Arial"/>
          <w:sz w:val="22"/>
          <w:szCs w:val="22"/>
        </w:rPr>
        <w:t xml:space="preserve">Bob </w:t>
      </w:r>
      <w:proofErr w:type="spellStart"/>
      <w:r w:rsidRPr="007629AC">
        <w:rPr>
          <w:rFonts w:ascii="Arial" w:hAnsi="Arial" w:cs="Arial"/>
          <w:sz w:val="22"/>
          <w:szCs w:val="22"/>
        </w:rPr>
        <w:t>Bohrer</w:t>
      </w:r>
      <w:proofErr w:type="spellEnd"/>
      <w:r w:rsidRPr="007629AC">
        <w:rPr>
          <w:rFonts w:ascii="Arial" w:hAnsi="Arial" w:cs="Arial"/>
          <w:sz w:val="22"/>
          <w:szCs w:val="22"/>
        </w:rPr>
        <w:t xml:space="preserve">, California Western School of Law, </w:t>
      </w:r>
      <w:r w:rsidR="007629AC" w:rsidRPr="007629AC">
        <w:rPr>
          <w:rFonts w:ascii="Arial" w:hAnsi="Arial" w:cs="Arial"/>
          <w:i/>
          <w:sz w:val="22"/>
          <w:szCs w:val="22"/>
        </w:rPr>
        <w:t>A Freezer Chest of Frozen Embryos: How the Law Values Lives</w:t>
      </w:r>
    </w:p>
    <w:p w14:paraId="322828E3" w14:textId="77777777" w:rsidR="007629AC" w:rsidRPr="007629AC" w:rsidRDefault="007629AC" w:rsidP="007629AC">
      <w:pPr>
        <w:ind w:left="720"/>
        <w:outlineLvl w:val="0"/>
        <w:rPr>
          <w:rFonts w:ascii="Arial" w:hAnsi="Arial" w:cs="Arial"/>
          <w:i/>
          <w:sz w:val="22"/>
          <w:szCs w:val="22"/>
        </w:rPr>
      </w:pPr>
    </w:p>
    <w:p w14:paraId="6AB7C08F" w14:textId="55C4CF0F" w:rsidR="002D20C2" w:rsidRPr="00B27B23" w:rsidRDefault="00EA336F" w:rsidP="002D20C2">
      <w:pPr>
        <w:outlineLvl w:val="0"/>
        <w:rPr>
          <w:rFonts w:ascii="Arial" w:hAnsi="Arial" w:cs="Arial"/>
          <w:sz w:val="22"/>
          <w:szCs w:val="22"/>
        </w:rPr>
      </w:pPr>
      <w:r w:rsidRPr="00B27B23">
        <w:rPr>
          <w:rFonts w:ascii="Arial" w:hAnsi="Arial" w:cs="Arial"/>
          <w:b/>
          <w:i/>
          <w:sz w:val="22"/>
          <w:szCs w:val="22"/>
        </w:rPr>
        <w:t>Session 3</w:t>
      </w:r>
      <w:r w:rsidR="001B1A6C">
        <w:rPr>
          <w:rFonts w:ascii="Arial" w:hAnsi="Arial" w:cs="Arial"/>
          <w:b/>
          <w:i/>
          <w:sz w:val="22"/>
          <w:szCs w:val="22"/>
        </w:rPr>
        <w:t>D</w:t>
      </w:r>
      <w:r w:rsidR="00B0319A" w:rsidRPr="00B27B23">
        <w:rPr>
          <w:rFonts w:ascii="Arial" w:hAnsi="Arial" w:cs="Arial"/>
          <w:b/>
          <w:i/>
          <w:sz w:val="22"/>
          <w:szCs w:val="22"/>
        </w:rPr>
        <w:t xml:space="preserve">: </w:t>
      </w:r>
      <w:r w:rsidR="00911269">
        <w:rPr>
          <w:rFonts w:ascii="Arial" w:hAnsi="Arial" w:cs="Arial"/>
          <w:b/>
          <w:i/>
          <w:sz w:val="22"/>
          <w:szCs w:val="22"/>
        </w:rPr>
        <w:t xml:space="preserve">New </w:t>
      </w:r>
      <w:r w:rsidR="00222B49" w:rsidRPr="00B27B23">
        <w:rPr>
          <w:rFonts w:ascii="Arial" w:hAnsi="Arial" w:cs="Arial"/>
          <w:b/>
          <w:i/>
          <w:sz w:val="22"/>
          <w:szCs w:val="22"/>
        </w:rPr>
        <w:t xml:space="preserve">Approaches </w:t>
      </w:r>
      <w:r w:rsidR="00B0319A" w:rsidRPr="00B27B23">
        <w:rPr>
          <w:rFonts w:ascii="Arial" w:hAnsi="Arial" w:cs="Arial"/>
          <w:b/>
          <w:i/>
          <w:sz w:val="22"/>
          <w:szCs w:val="22"/>
        </w:rPr>
        <w:t xml:space="preserve">Underlying FDA Regulations &amp; Oversight </w:t>
      </w:r>
      <w:r w:rsidR="002D20C2" w:rsidRPr="00B27B23">
        <w:rPr>
          <w:rFonts w:ascii="Arial" w:hAnsi="Arial" w:cs="Arial"/>
          <w:sz w:val="22"/>
          <w:szCs w:val="22"/>
        </w:rPr>
        <w:t>[</w:t>
      </w:r>
      <w:r w:rsidR="00AB244B" w:rsidRPr="00B27B23">
        <w:rPr>
          <w:rFonts w:ascii="Arial" w:hAnsi="Arial" w:cs="Arial"/>
          <w:sz w:val="22"/>
          <w:szCs w:val="22"/>
        </w:rPr>
        <w:t>Room</w:t>
      </w:r>
      <w:r w:rsidR="002D20C2" w:rsidRPr="00B27B23">
        <w:rPr>
          <w:rFonts w:ascii="Arial" w:hAnsi="Arial" w:cs="Arial"/>
          <w:sz w:val="22"/>
          <w:szCs w:val="22"/>
        </w:rPr>
        <w:t xml:space="preserve"> </w:t>
      </w:r>
      <w:r w:rsidR="00617041">
        <w:rPr>
          <w:rFonts w:ascii="Arial" w:hAnsi="Arial" w:cs="Arial"/>
          <w:sz w:val="22"/>
          <w:szCs w:val="22"/>
        </w:rPr>
        <w:t>650</w:t>
      </w:r>
      <w:r w:rsidR="002D20C2" w:rsidRPr="00B27B23">
        <w:rPr>
          <w:rFonts w:ascii="Arial" w:hAnsi="Arial" w:cs="Arial"/>
          <w:sz w:val="22"/>
          <w:szCs w:val="22"/>
        </w:rPr>
        <w:t>]</w:t>
      </w:r>
    </w:p>
    <w:p w14:paraId="64F6390A" w14:textId="54F70ED8" w:rsidR="0044641A" w:rsidRPr="00B27B23" w:rsidRDefault="0044641A" w:rsidP="002D20C2">
      <w:pPr>
        <w:outlineLvl w:val="0"/>
        <w:rPr>
          <w:rFonts w:ascii="Arial" w:hAnsi="Arial" w:cs="Arial"/>
          <w:sz w:val="22"/>
          <w:szCs w:val="22"/>
        </w:rPr>
      </w:pPr>
    </w:p>
    <w:p w14:paraId="42255055" w14:textId="5F67E8FF" w:rsidR="0044641A" w:rsidRPr="00B27B23" w:rsidRDefault="00B0319A" w:rsidP="00B0319A">
      <w:pPr>
        <w:numPr>
          <w:ilvl w:val="0"/>
          <w:numId w:val="5"/>
        </w:numPr>
        <w:outlineLvl w:val="0"/>
        <w:rPr>
          <w:rFonts w:ascii="Arial" w:hAnsi="Arial" w:cs="Arial"/>
          <w:sz w:val="22"/>
          <w:szCs w:val="22"/>
        </w:rPr>
      </w:pPr>
      <w:r w:rsidRPr="00B27B23">
        <w:rPr>
          <w:rFonts w:ascii="Arial" w:hAnsi="Arial" w:cs="Arial"/>
          <w:sz w:val="22"/>
          <w:szCs w:val="22"/>
        </w:rPr>
        <w:t>Nicholson Price, University of Michigan Law School,</w:t>
      </w:r>
      <w:r w:rsidRPr="00B27B23">
        <w:rPr>
          <w:rFonts w:ascii="Arial" w:hAnsi="Arial" w:cs="Arial"/>
          <w:i/>
          <w:sz w:val="22"/>
          <w:szCs w:val="22"/>
        </w:rPr>
        <w:t xml:space="preserve"> Rethinking Innovation Policy at the FDA </w:t>
      </w:r>
    </w:p>
    <w:p w14:paraId="2BC6BF13" w14:textId="23FAEED3" w:rsidR="00D46DF0" w:rsidRPr="00B27B23" w:rsidRDefault="00D46DF0" w:rsidP="00D46DF0">
      <w:pPr>
        <w:numPr>
          <w:ilvl w:val="0"/>
          <w:numId w:val="5"/>
        </w:numPr>
        <w:outlineLvl w:val="0"/>
        <w:rPr>
          <w:rFonts w:ascii="Arial" w:hAnsi="Arial" w:cs="Arial"/>
          <w:i/>
          <w:sz w:val="22"/>
          <w:szCs w:val="22"/>
        </w:rPr>
      </w:pPr>
      <w:r w:rsidRPr="00B27B23">
        <w:rPr>
          <w:rFonts w:ascii="Arial" w:hAnsi="Arial" w:cs="Arial"/>
          <w:sz w:val="22"/>
          <w:szCs w:val="22"/>
        </w:rPr>
        <w:t xml:space="preserve">Sara </w:t>
      </w:r>
      <w:proofErr w:type="spellStart"/>
      <w:r w:rsidRPr="00B27B23">
        <w:rPr>
          <w:rFonts w:ascii="Arial" w:hAnsi="Arial" w:cs="Arial"/>
          <w:sz w:val="22"/>
          <w:szCs w:val="22"/>
        </w:rPr>
        <w:t>Gerke</w:t>
      </w:r>
      <w:proofErr w:type="spellEnd"/>
      <w:r w:rsidRPr="00B27B23">
        <w:rPr>
          <w:rFonts w:ascii="Arial" w:hAnsi="Arial" w:cs="Arial"/>
          <w:sz w:val="22"/>
          <w:szCs w:val="22"/>
        </w:rPr>
        <w:t xml:space="preserve">, Penn State Dickinson Law, </w:t>
      </w:r>
      <w:r w:rsidRPr="00B27B23">
        <w:rPr>
          <w:rFonts w:ascii="Arial" w:hAnsi="Arial" w:cs="Arial"/>
          <w:i/>
          <w:sz w:val="22"/>
          <w:szCs w:val="22"/>
        </w:rPr>
        <w:t>The Need for a New Regulatory Framework for AI-Based Medical Devices</w:t>
      </w:r>
    </w:p>
    <w:p w14:paraId="01D7FFEE" w14:textId="39CBF6E1" w:rsidR="00CF1346" w:rsidRPr="00D10729" w:rsidRDefault="00CF1346" w:rsidP="00AA5FA8">
      <w:pPr>
        <w:pStyle w:val="ListParagraph"/>
        <w:numPr>
          <w:ilvl w:val="0"/>
          <w:numId w:val="5"/>
        </w:numPr>
        <w:outlineLvl w:val="0"/>
        <w:rPr>
          <w:rFonts w:ascii="Arial" w:hAnsi="Arial" w:cs="Arial"/>
          <w:i/>
        </w:rPr>
      </w:pPr>
      <w:r w:rsidRPr="00D10729">
        <w:rPr>
          <w:rFonts w:ascii="Arial" w:hAnsi="Arial" w:cs="Arial"/>
        </w:rPr>
        <w:t xml:space="preserve">Michael Sinha, </w:t>
      </w:r>
      <w:r w:rsidR="00D10729" w:rsidRPr="00D10729">
        <w:rPr>
          <w:rFonts w:ascii="Arial" w:eastAsia="Times New Roman" w:hAnsi="Arial" w:cs="Arial"/>
        </w:rPr>
        <w:t xml:space="preserve">Saint Louis University School of Law, </w:t>
      </w:r>
      <w:r w:rsidRPr="00D10729">
        <w:rPr>
          <w:rFonts w:ascii="Arial" w:hAnsi="Arial" w:cs="Arial"/>
          <w:i/>
        </w:rPr>
        <w:t>Product Hops, Public Health &amp; FDA</w:t>
      </w:r>
    </w:p>
    <w:p w14:paraId="250168FC" w14:textId="6345E38B" w:rsidR="0044641A" w:rsidRPr="00B27B23" w:rsidRDefault="00582D7C" w:rsidP="00CF1346">
      <w:pPr>
        <w:numPr>
          <w:ilvl w:val="0"/>
          <w:numId w:val="5"/>
        </w:numPr>
        <w:outlineLvl w:val="0"/>
        <w:rPr>
          <w:rFonts w:ascii="Arial" w:hAnsi="Arial" w:cs="Arial"/>
          <w:i/>
          <w:sz w:val="22"/>
          <w:szCs w:val="22"/>
        </w:rPr>
      </w:pPr>
      <w:r w:rsidRPr="00B27B23">
        <w:rPr>
          <w:rFonts w:ascii="Arial" w:hAnsi="Arial" w:cs="Arial"/>
          <w:sz w:val="22"/>
          <w:szCs w:val="22"/>
        </w:rPr>
        <w:t xml:space="preserve">Charles Joseph </w:t>
      </w:r>
      <w:proofErr w:type="spellStart"/>
      <w:r w:rsidRPr="00B27B23">
        <w:rPr>
          <w:rFonts w:ascii="Arial" w:hAnsi="Arial" w:cs="Arial"/>
          <w:sz w:val="22"/>
          <w:szCs w:val="22"/>
        </w:rPr>
        <w:t>Daval</w:t>
      </w:r>
      <w:proofErr w:type="spellEnd"/>
      <w:r w:rsidRPr="00B27B23">
        <w:rPr>
          <w:rFonts w:ascii="Arial" w:hAnsi="Arial" w:cs="Arial"/>
          <w:sz w:val="22"/>
          <w:szCs w:val="22"/>
        </w:rPr>
        <w:t xml:space="preserve">, Brigham &amp; Women's Hospital/Harvard Medical School, </w:t>
      </w:r>
      <w:r w:rsidRPr="00B27B23">
        <w:rPr>
          <w:rFonts w:ascii="Arial" w:hAnsi="Arial" w:cs="Arial"/>
          <w:i/>
          <w:sz w:val="22"/>
          <w:szCs w:val="22"/>
        </w:rPr>
        <w:t xml:space="preserve">Independence </w:t>
      </w:r>
      <w:r w:rsidR="00BD6E40" w:rsidRPr="00B27B23">
        <w:rPr>
          <w:rFonts w:ascii="Arial" w:hAnsi="Arial" w:cs="Arial"/>
          <w:i/>
          <w:sz w:val="22"/>
          <w:szCs w:val="22"/>
        </w:rPr>
        <w:t>&amp;</w:t>
      </w:r>
      <w:r w:rsidRPr="00B27B23">
        <w:rPr>
          <w:rFonts w:ascii="Arial" w:hAnsi="Arial" w:cs="Arial"/>
          <w:i/>
          <w:sz w:val="22"/>
          <w:szCs w:val="22"/>
        </w:rPr>
        <w:t xml:space="preserve"> Influence in FDA </w:t>
      </w:r>
      <w:proofErr w:type="spellStart"/>
      <w:r w:rsidRPr="00B27B23">
        <w:rPr>
          <w:rFonts w:ascii="Arial" w:hAnsi="Arial" w:cs="Arial"/>
          <w:i/>
          <w:sz w:val="22"/>
          <w:szCs w:val="22"/>
        </w:rPr>
        <w:t>Decisionmaking</w:t>
      </w:r>
      <w:proofErr w:type="spellEnd"/>
    </w:p>
    <w:p w14:paraId="26631EDE" w14:textId="2F2A02F9" w:rsidR="002C79FC" w:rsidRPr="00B27B23" w:rsidRDefault="002C79FC" w:rsidP="002D20C2">
      <w:pPr>
        <w:outlineLvl w:val="0"/>
        <w:rPr>
          <w:rFonts w:ascii="Arial" w:hAnsi="Arial" w:cs="Arial"/>
          <w:sz w:val="22"/>
          <w:szCs w:val="22"/>
        </w:rPr>
      </w:pPr>
    </w:p>
    <w:p w14:paraId="51893702" w14:textId="77777777" w:rsidR="00B20ED0" w:rsidRDefault="00B20ED0" w:rsidP="003C704B">
      <w:pPr>
        <w:outlineLvl w:val="0"/>
        <w:rPr>
          <w:rFonts w:ascii="Arial" w:hAnsi="Arial" w:cs="Arial"/>
          <w:b/>
          <w:i/>
          <w:sz w:val="22"/>
          <w:szCs w:val="22"/>
        </w:rPr>
      </w:pPr>
    </w:p>
    <w:p w14:paraId="158F9E13" w14:textId="7DD43885" w:rsidR="003C704B" w:rsidRPr="00B27B23" w:rsidRDefault="003C704B" w:rsidP="003C704B">
      <w:pPr>
        <w:outlineLvl w:val="0"/>
        <w:rPr>
          <w:rFonts w:ascii="Arial" w:hAnsi="Arial" w:cs="Arial"/>
          <w:sz w:val="22"/>
          <w:szCs w:val="22"/>
        </w:rPr>
      </w:pPr>
      <w:r w:rsidRPr="00B27B23">
        <w:rPr>
          <w:rFonts w:ascii="Arial" w:hAnsi="Arial" w:cs="Arial"/>
          <w:b/>
          <w:i/>
          <w:sz w:val="22"/>
          <w:szCs w:val="22"/>
        </w:rPr>
        <w:lastRenderedPageBreak/>
        <w:t>Session 3</w:t>
      </w:r>
      <w:r w:rsidR="001B1A6C">
        <w:rPr>
          <w:rFonts w:ascii="Arial" w:hAnsi="Arial" w:cs="Arial"/>
          <w:b/>
          <w:i/>
          <w:sz w:val="22"/>
          <w:szCs w:val="22"/>
        </w:rPr>
        <w:t>E</w:t>
      </w:r>
      <w:r w:rsidRPr="00B27B23">
        <w:rPr>
          <w:rFonts w:ascii="Arial" w:hAnsi="Arial" w:cs="Arial"/>
          <w:b/>
          <w:i/>
          <w:sz w:val="22"/>
          <w:szCs w:val="22"/>
        </w:rPr>
        <w:t xml:space="preserve">: Product Regulation </w:t>
      </w:r>
      <w:r w:rsidR="00BF033D">
        <w:rPr>
          <w:rFonts w:ascii="Arial" w:hAnsi="Arial" w:cs="Arial"/>
          <w:b/>
          <w:i/>
          <w:sz w:val="22"/>
          <w:szCs w:val="22"/>
        </w:rPr>
        <w:t xml:space="preserve">&amp; </w:t>
      </w:r>
      <w:r w:rsidR="00911269">
        <w:rPr>
          <w:rFonts w:ascii="Arial" w:hAnsi="Arial" w:cs="Arial"/>
          <w:b/>
          <w:i/>
          <w:sz w:val="22"/>
          <w:szCs w:val="22"/>
        </w:rPr>
        <w:t xml:space="preserve">Communal </w:t>
      </w:r>
      <w:r w:rsidRPr="00B27B23">
        <w:rPr>
          <w:rFonts w:ascii="Arial" w:hAnsi="Arial" w:cs="Arial"/>
          <w:b/>
          <w:i/>
          <w:sz w:val="22"/>
          <w:szCs w:val="22"/>
        </w:rPr>
        <w:t xml:space="preserve">Health </w:t>
      </w:r>
      <w:r w:rsidR="001B1A6C">
        <w:rPr>
          <w:rFonts w:ascii="Arial" w:hAnsi="Arial" w:cs="Arial"/>
          <w:sz w:val="22"/>
          <w:szCs w:val="22"/>
        </w:rPr>
        <w:t xml:space="preserve">[Room </w:t>
      </w:r>
      <w:r w:rsidR="00617041">
        <w:rPr>
          <w:rFonts w:ascii="Arial" w:hAnsi="Arial" w:cs="Arial"/>
          <w:sz w:val="22"/>
          <w:szCs w:val="22"/>
        </w:rPr>
        <w:t>5</w:t>
      </w:r>
      <w:r w:rsidRPr="00B27B23">
        <w:rPr>
          <w:rFonts w:ascii="Arial" w:hAnsi="Arial" w:cs="Arial"/>
          <w:sz w:val="22"/>
          <w:szCs w:val="22"/>
        </w:rPr>
        <w:t>50]</w:t>
      </w:r>
    </w:p>
    <w:p w14:paraId="41AFF6E0" w14:textId="77777777" w:rsidR="003C704B" w:rsidRPr="00B27B23" w:rsidRDefault="003C704B" w:rsidP="003C704B">
      <w:pPr>
        <w:outlineLvl w:val="0"/>
        <w:rPr>
          <w:rFonts w:ascii="Arial" w:hAnsi="Arial" w:cs="Arial"/>
          <w:sz w:val="22"/>
          <w:szCs w:val="22"/>
        </w:rPr>
      </w:pPr>
    </w:p>
    <w:p w14:paraId="169EBD27" w14:textId="77777777" w:rsidR="003C704B" w:rsidRPr="00B27B23" w:rsidRDefault="003C704B" w:rsidP="003C704B">
      <w:pPr>
        <w:numPr>
          <w:ilvl w:val="0"/>
          <w:numId w:val="5"/>
        </w:numPr>
        <w:outlineLvl w:val="0"/>
        <w:rPr>
          <w:rFonts w:ascii="Arial" w:hAnsi="Arial" w:cs="Arial"/>
          <w:i/>
          <w:sz w:val="22"/>
          <w:szCs w:val="22"/>
        </w:rPr>
      </w:pPr>
      <w:r w:rsidRPr="00B27B23">
        <w:rPr>
          <w:rFonts w:ascii="Arial" w:hAnsi="Arial" w:cs="Arial"/>
          <w:sz w:val="22"/>
          <w:szCs w:val="22"/>
        </w:rPr>
        <w:t xml:space="preserve">Micah Berman, The Ohio State University School of Public Health, </w:t>
      </w:r>
      <w:r w:rsidRPr="00B27B23">
        <w:rPr>
          <w:rFonts w:ascii="Arial" w:hAnsi="Arial" w:cs="Arial"/>
          <w:i/>
          <w:sz w:val="22"/>
          <w:szCs w:val="22"/>
        </w:rPr>
        <w:t>The Tobacco Endgame</w:t>
      </w:r>
    </w:p>
    <w:p w14:paraId="62CB4979" w14:textId="77777777" w:rsidR="003C704B" w:rsidRPr="00B27B23" w:rsidRDefault="003C704B" w:rsidP="003C704B">
      <w:pPr>
        <w:numPr>
          <w:ilvl w:val="0"/>
          <w:numId w:val="5"/>
        </w:numPr>
        <w:outlineLvl w:val="0"/>
        <w:rPr>
          <w:rFonts w:ascii="Arial" w:hAnsi="Arial" w:cs="Arial"/>
          <w:i/>
          <w:sz w:val="22"/>
          <w:szCs w:val="22"/>
        </w:rPr>
      </w:pPr>
      <w:r w:rsidRPr="00B27B23">
        <w:rPr>
          <w:rFonts w:ascii="Arial" w:hAnsi="Arial" w:cs="Arial"/>
          <w:sz w:val="22"/>
          <w:szCs w:val="22"/>
        </w:rPr>
        <w:t xml:space="preserve">Joanna Sax, California Western School of Law, </w:t>
      </w:r>
      <w:r w:rsidRPr="00B27B23">
        <w:rPr>
          <w:rFonts w:ascii="Arial" w:hAnsi="Arial" w:cs="Arial"/>
          <w:i/>
          <w:sz w:val="22"/>
          <w:szCs w:val="22"/>
        </w:rPr>
        <w:t>Efficacy of Tobacco 21 Laws as a Smoking Intervention</w:t>
      </w:r>
    </w:p>
    <w:p w14:paraId="2BCE8BAA" w14:textId="143F7763" w:rsidR="003C704B" w:rsidRPr="00B27B23" w:rsidRDefault="003C704B" w:rsidP="003C704B">
      <w:pPr>
        <w:numPr>
          <w:ilvl w:val="0"/>
          <w:numId w:val="5"/>
        </w:numPr>
        <w:outlineLvl w:val="0"/>
        <w:rPr>
          <w:rFonts w:ascii="Arial" w:hAnsi="Arial" w:cs="Arial"/>
          <w:sz w:val="22"/>
          <w:szCs w:val="22"/>
        </w:rPr>
      </w:pPr>
      <w:r w:rsidRPr="00B27B23">
        <w:rPr>
          <w:rFonts w:ascii="Arial" w:hAnsi="Arial" w:cs="Arial"/>
          <w:sz w:val="22"/>
          <w:szCs w:val="22"/>
        </w:rPr>
        <w:t xml:space="preserve">Daniel Orenstein, Indiana University Robert H. McKinney School of Law, </w:t>
      </w:r>
      <w:r w:rsidRPr="00B27B23">
        <w:rPr>
          <w:rFonts w:ascii="Arial" w:hAnsi="Arial" w:cs="Arial"/>
          <w:i/>
          <w:sz w:val="22"/>
          <w:szCs w:val="22"/>
        </w:rPr>
        <w:t>Preemption, Local Control</w:t>
      </w:r>
      <w:r w:rsidR="00BD6E40" w:rsidRPr="00B27B23">
        <w:rPr>
          <w:rFonts w:ascii="Arial" w:hAnsi="Arial" w:cs="Arial"/>
          <w:i/>
          <w:sz w:val="22"/>
          <w:szCs w:val="22"/>
        </w:rPr>
        <w:t xml:space="preserve"> &amp; </w:t>
      </w:r>
      <w:r w:rsidRPr="00B27B23">
        <w:rPr>
          <w:rFonts w:ascii="Arial" w:hAnsi="Arial" w:cs="Arial"/>
          <w:i/>
          <w:sz w:val="22"/>
          <w:szCs w:val="22"/>
        </w:rPr>
        <w:t>Cannabis Delivery</w:t>
      </w:r>
    </w:p>
    <w:p w14:paraId="2DD0B108" w14:textId="7EF8710A" w:rsidR="003C704B" w:rsidRPr="00B27B23" w:rsidRDefault="003C704B" w:rsidP="003C704B">
      <w:pPr>
        <w:numPr>
          <w:ilvl w:val="0"/>
          <w:numId w:val="5"/>
        </w:numPr>
        <w:outlineLvl w:val="0"/>
        <w:rPr>
          <w:rFonts w:ascii="Arial" w:hAnsi="Arial" w:cs="Arial"/>
          <w:sz w:val="22"/>
          <w:szCs w:val="22"/>
        </w:rPr>
      </w:pPr>
      <w:r w:rsidRPr="00B27B23">
        <w:rPr>
          <w:rFonts w:ascii="Arial" w:hAnsi="Arial" w:cs="Arial"/>
          <w:sz w:val="22"/>
          <w:szCs w:val="22"/>
        </w:rPr>
        <w:t xml:space="preserve">Mathilde Cohen, University of Connecticut School of Law, </w:t>
      </w:r>
      <w:r w:rsidRPr="00B27B23">
        <w:rPr>
          <w:rFonts w:ascii="Arial" w:hAnsi="Arial" w:cs="Arial"/>
          <w:i/>
          <w:sz w:val="22"/>
          <w:szCs w:val="22"/>
        </w:rPr>
        <w:t xml:space="preserve">Food Identity </w:t>
      </w:r>
      <w:r w:rsidR="00BD6E40" w:rsidRPr="00B27B23">
        <w:rPr>
          <w:rFonts w:ascii="Arial" w:hAnsi="Arial" w:cs="Arial"/>
          <w:i/>
          <w:sz w:val="22"/>
          <w:szCs w:val="22"/>
        </w:rPr>
        <w:t>&amp;</w:t>
      </w:r>
      <w:r w:rsidRPr="00B27B23">
        <w:rPr>
          <w:rFonts w:ascii="Arial" w:hAnsi="Arial" w:cs="Arial"/>
          <w:i/>
          <w:sz w:val="22"/>
          <w:szCs w:val="22"/>
        </w:rPr>
        <w:t xml:space="preserve"> Law</w:t>
      </w:r>
      <w:r w:rsidRPr="00B27B23">
        <w:rPr>
          <w:rFonts w:ascii="Arial" w:hAnsi="Arial" w:cs="Arial"/>
          <w:sz w:val="22"/>
          <w:szCs w:val="22"/>
        </w:rPr>
        <w:tab/>
      </w:r>
    </w:p>
    <w:p w14:paraId="61754C26" w14:textId="550BB354" w:rsidR="005E2961" w:rsidRDefault="005E2961" w:rsidP="002C7927">
      <w:pPr>
        <w:ind w:left="720"/>
        <w:outlineLvl w:val="0"/>
        <w:rPr>
          <w:rFonts w:ascii="Arial" w:hAnsi="Arial" w:cs="Arial"/>
          <w:i/>
          <w:sz w:val="22"/>
          <w:szCs w:val="22"/>
        </w:rPr>
      </w:pPr>
    </w:p>
    <w:p w14:paraId="3A7D4AE5" w14:textId="11C4CD43" w:rsidR="002B3690" w:rsidRPr="00B27B23" w:rsidRDefault="002B3690" w:rsidP="002B3690">
      <w:pPr>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3F</w:t>
      </w:r>
      <w:r w:rsidRPr="00B27B23">
        <w:rPr>
          <w:rFonts w:ascii="Arial" w:hAnsi="Arial" w:cs="Arial"/>
          <w:b/>
          <w:i/>
          <w:sz w:val="22"/>
          <w:szCs w:val="22"/>
        </w:rPr>
        <w:t xml:space="preserve">: </w:t>
      </w:r>
      <w:r>
        <w:rPr>
          <w:rFonts w:ascii="Arial" w:hAnsi="Arial" w:cs="Arial"/>
          <w:b/>
          <w:i/>
          <w:sz w:val="22"/>
          <w:szCs w:val="22"/>
        </w:rPr>
        <w:t xml:space="preserve">Panel </w:t>
      </w:r>
      <w:r w:rsidR="00690024">
        <w:rPr>
          <w:rFonts w:ascii="Arial" w:hAnsi="Arial" w:cs="Arial"/>
          <w:b/>
          <w:i/>
          <w:sz w:val="22"/>
          <w:szCs w:val="22"/>
        </w:rPr>
        <w:t>–</w:t>
      </w:r>
      <w:r>
        <w:rPr>
          <w:rFonts w:ascii="Arial" w:hAnsi="Arial" w:cs="Arial"/>
          <w:b/>
          <w:i/>
          <w:sz w:val="22"/>
          <w:szCs w:val="22"/>
        </w:rPr>
        <w:t xml:space="preserve"> </w:t>
      </w:r>
      <w:r w:rsidR="005F6C2C" w:rsidRPr="005F6C2C">
        <w:rPr>
          <w:rFonts w:ascii="Arial" w:hAnsi="Arial" w:cs="Arial"/>
          <w:b/>
          <w:i/>
          <w:sz w:val="22"/>
          <w:szCs w:val="22"/>
        </w:rPr>
        <w:t xml:space="preserve">Group Discussion: Barrier or Breakthrough? Strategies to Develop &amp; Train a Diverse Public Health Law Workforce </w:t>
      </w:r>
      <w:r w:rsidR="005F6C2C" w:rsidRPr="005F6C2C">
        <w:rPr>
          <w:rFonts w:ascii="Arial" w:hAnsi="Arial" w:cs="Arial"/>
          <w:bCs/>
          <w:iCs/>
          <w:sz w:val="22"/>
          <w:szCs w:val="22"/>
        </w:rPr>
        <w:t>[R</w:t>
      </w:r>
      <w:r w:rsidRPr="005F6C2C">
        <w:rPr>
          <w:rFonts w:ascii="Arial" w:hAnsi="Arial" w:cs="Arial"/>
          <w:bCs/>
          <w:iCs/>
          <w:sz w:val="22"/>
          <w:szCs w:val="22"/>
        </w:rPr>
        <w:t>oom</w:t>
      </w:r>
      <w:r w:rsidRPr="00B27B23">
        <w:rPr>
          <w:rFonts w:ascii="Arial" w:hAnsi="Arial" w:cs="Arial"/>
          <w:sz w:val="22"/>
          <w:szCs w:val="22"/>
        </w:rPr>
        <w:t xml:space="preserve"> </w:t>
      </w:r>
      <w:r>
        <w:rPr>
          <w:rFonts w:ascii="Arial" w:hAnsi="Arial" w:cs="Arial"/>
          <w:sz w:val="22"/>
          <w:szCs w:val="22"/>
        </w:rPr>
        <w:t>2</w:t>
      </w:r>
      <w:r w:rsidR="00FE7DA8">
        <w:rPr>
          <w:rFonts w:ascii="Arial" w:hAnsi="Arial" w:cs="Arial"/>
          <w:sz w:val="22"/>
          <w:szCs w:val="22"/>
        </w:rPr>
        <w:t>4</w:t>
      </w:r>
      <w:r w:rsidRPr="00B27B23">
        <w:rPr>
          <w:rFonts w:ascii="Arial" w:hAnsi="Arial" w:cs="Arial"/>
          <w:sz w:val="22"/>
          <w:szCs w:val="22"/>
        </w:rPr>
        <w:t>0]</w:t>
      </w:r>
    </w:p>
    <w:p w14:paraId="73AF1173" w14:textId="77777777" w:rsidR="002B3690" w:rsidRPr="00B27B23" w:rsidRDefault="002B3690" w:rsidP="002B3690">
      <w:pPr>
        <w:outlineLvl w:val="0"/>
        <w:rPr>
          <w:rFonts w:ascii="Arial" w:hAnsi="Arial" w:cs="Arial"/>
          <w:sz w:val="22"/>
          <w:szCs w:val="22"/>
        </w:rPr>
      </w:pPr>
    </w:p>
    <w:p w14:paraId="1E3D55F3" w14:textId="77777777" w:rsidR="002B3690" w:rsidRDefault="002B3690" w:rsidP="002B3690">
      <w:pPr>
        <w:numPr>
          <w:ilvl w:val="0"/>
          <w:numId w:val="5"/>
        </w:numPr>
        <w:outlineLvl w:val="0"/>
        <w:rPr>
          <w:rFonts w:ascii="Arial" w:hAnsi="Arial" w:cs="Arial"/>
          <w:sz w:val="22"/>
          <w:szCs w:val="22"/>
        </w:rPr>
      </w:pPr>
      <w:r w:rsidRPr="00151C97">
        <w:rPr>
          <w:rFonts w:ascii="Arial" w:hAnsi="Arial" w:cs="Arial"/>
          <w:b/>
          <w:sz w:val="22"/>
          <w:szCs w:val="22"/>
        </w:rPr>
        <w:t>Chair</w:t>
      </w:r>
      <w:r w:rsidRPr="00151C97">
        <w:rPr>
          <w:rFonts w:ascii="Arial" w:hAnsi="Arial" w:cs="Arial"/>
          <w:sz w:val="22"/>
          <w:szCs w:val="22"/>
        </w:rPr>
        <w:t>: Emely Sanchez, Network for Public Health Law</w:t>
      </w:r>
      <w:r>
        <w:rPr>
          <w:rFonts w:ascii="Arial" w:hAnsi="Arial" w:cs="Arial"/>
          <w:sz w:val="22"/>
          <w:szCs w:val="22"/>
        </w:rPr>
        <w:t>—Mid-States Office</w:t>
      </w:r>
    </w:p>
    <w:p w14:paraId="321717C8" w14:textId="77777777" w:rsidR="002B3690" w:rsidRPr="00151C97" w:rsidRDefault="002B3690" w:rsidP="002B3690">
      <w:pPr>
        <w:numPr>
          <w:ilvl w:val="0"/>
          <w:numId w:val="5"/>
        </w:numPr>
        <w:outlineLvl w:val="0"/>
        <w:rPr>
          <w:rFonts w:ascii="Arial" w:hAnsi="Arial" w:cs="Arial"/>
          <w:sz w:val="22"/>
          <w:szCs w:val="22"/>
        </w:rPr>
      </w:pPr>
      <w:r w:rsidRPr="00151C97">
        <w:rPr>
          <w:rFonts w:ascii="Arial" w:hAnsi="Arial" w:cs="Arial"/>
          <w:sz w:val="22"/>
          <w:szCs w:val="22"/>
        </w:rPr>
        <w:t>Scott Burris, Temple University Beasley School of Law</w:t>
      </w:r>
    </w:p>
    <w:p w14:paraId="3AF81897" w14:textId="77777777" w:rsidR="002B3690" w:rsidRPr="00151C97" w:rsidRDefault="002B3690" w:rsidP="002B3690">
      <w:pPr>
        <w:numPr>
          <w:ilvl w:val="0"/>
          <w:numId w:val="5"/>
        </w:numPr>
        <w:outlineLvl w:val="0"/>
        <w:rPr>
          <w:rFonts w:ascii="Arial" w:hAnsi="Arial" w:cs="Arial"/>
          <w:sz w:val="22"/>
          <w:szCs w:val="22"/>
        </w:rPr>
      </w:pPr>
      <w:r w:rsidRPr="00151C97">
        <w:rPr>
          <w:rFonts w:ascii="Arial" w:hAnsi="Arial" w:cs="Arial"/>
          <w:sz w:val="22"/>
          <w:szCs w:val="22"/>
        </w:rPr>
        <w:t xml:space="preserve">Stacie </w:t>
      </w:r>
      <w:proofErr w:type="spellStart"/>
      <w:r w:rsidRPr="00151C97">
        <w:rPr>
          <w:rFonts w:ascii="Arial" w:hAnsi="Arial" w:cs="Arial"/>
          <w:sz w:val="22"/>
          <w:szCs w:val="22"/>
        </w:rPr>
        <w:t>Kershner</w:t>
      </w:r>
      <w:proofErr w:type="spellEnd"/>
      <w:r w:rsidRPr="00151C97">
        <w:rPr>
          <w:rFonts w:ascii="Arial" w:hAnsi="Arial" w:cs="Arial"/>
          <w:sz w:val="22"/>
          <w:szCs w:val="22"/>
        </w:rPr>
        <w:t xml:space="preserve">, Georgia State University </w:t>
      </w:r>
      <w:r>
        <w:rPr>
          <w:rFonts w:ascii="Arial" w:hAnsi="Arial" w:cs="Arial"/>
          <w:sz w:val="22"/>
          <w:szCs w:val="22"/>
        </w:rPr>
        <w:t xml:space="preserve">College </w:t>
      </w:r>
      <w:r w:rsidRPr="00151C97">
        <w:rPr>
          <w:rFonts w:ascii="Arial" w:hAnsi="Arial" w:cs="Arial"/>
          <w:sz w:val="22"/>
          <w:szCs w:val="22"/>
        </w:rPr>
        <w:t>of Law</w:t>
      </w:r>
    </w:p>
    <w:p w14:paraId="5AD436E4" w14:textId="77777777" w:rsidR="002B3690" w:rsidRPr="00151C97" w:rsidRDefault="002B3690" w:rsidP="002B3690">
      <w:pPr>
        <w:numPr>
          <w:ilvl w:val="0"/>
          <w:numId w:val="5"/>
        </w:numPr>
        <w:outlineLvl w:val="0"/>
        <w:rPr>
          <w:rFonts w:ascii="Arial" w:hAnsi="Arial" w:cs="Arial"/>
          <w:sz w:val="22"/>
          <w:szCs w:val="22"/>
        </w:rPr>
      </w:pPr>
      <w:r w:rsidRPr="00151C97">
        <w:rPr>
          <w:rFonts w:ascii="Arial" w:hAnsi="Arial" w:cs="Arial"/>
          <w:sz w:val="22"/>
          <w:szCs w:val="22"/>
        </w:rPr>
        <w:t>Kathleen Hoke, University of Maryland Carey School of Law</w:t>
      </w:r>
    </w:p>
    <w:p w14:paraId="1A4AA119" w14:textId="77777777" w:rsidR="002B3690" w:rsidRDefault="002B3690" w:rsidP="002B3690">
      <w:pPr>
        <w:numPr>
          <w:ilvl w:val="0"/>
          <w:numId w:val="5"/>
        </w:numPr>
        <w:outlineLvl w:val="0"/>
        <w:rPr>
          <w:rFonts w:ascii="Arial" w:hAnsi="Arial" w:cs="Arial"/>
          <w:sz w:val="22"/>
          <w:szCs w:val="22"/>
        </w:rPr>
      </w:pPr>
      <w:proofErr w:type="spellStart"/>
      <w:r w:rsidRPr="00151C97">
        <w:rPr>
          <w:rFonts w:ascii="Arial" w:hAnsi="Arial" w:cs="Arial"/>
          <w:sz w:val="22"/>
          <w:szCs w:val="22"/>
        </w:rPr>
        <w:t>Montrece</w:t>
      </w:r>
      <w:proofErr w:type="spellEnd"/>
      <w:r w:rsidRPr="00151C97">
        <w:rPr>
          <w:rFonts w:ascii="Arial" w:hAnsi="Arial" w:cs="Arial"/>
          <w:sz w:val="22"/>
          <w:szCs w:val="22"/>
        </w:rPr>
        <w:t xml:space="preserve"> Ransom, National Network of Public Health Institutes</w:t>
      </w:r>
    </w:p>
    <w:p w14:paraId="7CC2206F" w14:textId="15AB450C" w:rsidR="003751DA" w:rsidRDefault="003751DA" w:rsidP="003751DA">
      <w:pPr>
        <w:outlineLvl w:val="0"/>
        <w:rPr>
          <w:rFonts w:ascii="Arial" w:hAnsi="Arial" w:cs="Arial"/>
          <w:i/>
          <w:sz w:val="22"/>
          <w:szCs w:val="22"/>
        </w:rPr>
      </w:pPr>
    </w:p>
    <w:p w14:paraId="0C611482" w14:textId="4265ABC7" w:rsidR="003751DA" w:rsidRPr="00B27B23" w:rsidRDefault="003751DA" w:rsidP="003751DA">
      <w:pPr>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3G</w:t>
      </w:r>
      <w:r w:rsidRPr="00B27B23">
        <w:rPr>
          <w:rFonts w:ascii="Arial" w:hAnsi="Arial" w:cs="Arial"/>
          <w:b/>
          <w:i/>
          <w:sz w:val="22"/>
          <w:szCs w:val="22"/>
        </w:rPr>
        <w:t xml:space="preserve">: Panel - </w:t>
      </w:r>
      <w:r w:rsidR="001B0CE3" w:rsidRPr="001B0CE3">
        <w:rPr>
          <w:rFonts w:ascii="Arial" w:hAnsi="Arial" w:cs="Arial"/>
          <w:b/>
          <w:i/>
          <w:sz w:val="22"/>
          <w:szCs w:val="22"/>
        </w:rPr>
        <w:t xml:space="preserve">Modern Approaches in Health Law Teaching </w:t>
      </w:r>
      <w:r w:rsidRPr="00B27B23">
        <w:rPr>
          <w:rFonts w:ascii="Arial" w:hAnsi="Arial" w:cs="Arial"/>
          <w:sz w:val="22"/>
          <w:szCs w:val="22"/>
        </w:rPr>
        <w:t xml:space="preserve">[Room </w:t>
      </w:r>
      <w:r>
        <w:rPr>
          <w:rFonts w:ascii="Arial" w:hAnsi="Arial" w:cs="Arial"/>
          <w:sz w:val="22"/>
          <w:szCs w:val="22"/>
        </w:rPr>
        <w:t>150</w:t>
      </w:r>
      <w:r w:rsidRPr="00B27B23">
        <w:rPr>
          <w:rFonts w:ascii="Arial" w:hAnsi="Arial" w:cs="Arial"/>
          <w:sz w:val="22"/>
          <w:szCs w:val="22"/>
        </w:rPr>
        <w:t>]</w:t>
      </w:r>
    </w:p>
    <w:p w14:paraId="035C6CF0" w14:textId="77777777" w:rsidR="003751DA" w:rsidRPr="00B27B23" w:rsidRDefault="003751DA" w:rsidP="003751DA">
      <w:pPr>
        <w:outlineLvl w:val="0"/>
        <w:rPr>
          <w:rFonts w:ascii="Arial" w:hAnsi="Arial" w:cs="Arial"/>
          <w:sz w:val="22"/>
          <w:szCs w:val="22"/>
        </w:rPr>
      </w:pPr>
    </w:p>
    <w:p w14:paraId="0BCBDF06" w14:textId="77777777" w:rsidR="003751DA" w:rsidRPr="00B27B23" w:rsidRDefault="003751DA" w:rsidP="003751DA">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Valarie</w:t>
      </w:r>
      <w:r w:rsidRPr="00B27B23">
        <w:rPr>
          <w:rFonts w:ascii="Arial" w:hAnsi="Arial" w:cs="Arial"/>
          <w:sz w:val="22"/>
          <w:szCs w:val="22"/>
        </w:rPr>
        <w:tab/>
        <w:t>Blake, West Virginia University College of Law</w:t>
      </w:r>
    </w:p>
    <w:p w14:paraId="2737A69F" w14:textId="77777777" w:rsidR="003751DA" w:rsidRPr="00B27B23" w:rsidRDefault="003751DA" w:rsidP="003751DA">
      <w:pPr>
        <w:pStyle w:val="ListParagraph"/>
        <w:numPr>
          <w:ilvl w:val="0"/>
          <w:numId w:val="5"/>
        </w:numPr>
        <w:outlineLvl w:val="0"/>
        <w:rPr>
          <w:rFonts w:ascii="Arial" w:hAnsi="Arial" w:cs="Arial"/>
          <w:b/>
          <w:i/>
        </w:rPr>
      </w:pPr>
      <w:r w:rsidRPr="00B27B23">
        <w:rPr>
          <w:rFonts w:ascii="Arial" w:eastAsia="Times New Roman" w:hAnsi="Arial" w:cs="Arial"/>
        </w:rPr>
        <w:t>Zack Buck, University of Tennessee College of Law</w:t>
      </w:r>
    </w:p>
    <w:p w14:paraId="1CFFF981" w14:textId="77777777" w:rsidR="003751DA" w:rsidRPr="00B27B23" w:rsidRDefault="003751DA" w:rsidP="003751DA">
      <w:pPr>
        <w:pStyle w:val="ListParagraph"/>
        <w:numPr>
          <w:ilvl w:val="0"/>
          <w:numId w:val="5"/>
        </w:numPr>
        <w:outlineLvl w:val="0"/>
        <w:rPr>
          <w:rFonts w:ascii="Arial" w:hAnsi="Arial" w:cs="Arial"/>
          <w:b/>
          <w:i/>
        </w:rPr>
      </w:pPr>
      <w:r w:rsidRPr="00B27B23">
        <w:rPr>
          <w:rFonts w:ascii="Arial" w:eastAsia="Times New Roman" w:hAnsi="Arial" w:cs="Arial"/>
        </w:rPr>
        <w:t>Seema Mohapatra, SMU Dedman School of Law</w:t>
      </w:r>
    </w:p>
    <w:p w14:paraId="668493AE" w14:textId="77777777" w:rsidR="003751DA" w:rsidRPr="003751DA" w:rsidRDefault="003751DA" w:rsidP="003751DA">
      <w:pPr>
        <w:outlineLvl w:val="0"/>
        <w:rPr>
          <w:rFonts w:ascii="Arial" w:hAnsi="Arial" w:cs="Arial"/>
          <w:sz w:val="22"/>
          <w:szCs w:val="22"/>
        </w:rPr>
      </w:pPr>
    </w:p>
    <w:p w14:paraId="4F80B0FF" w14:textId="66CB729E" w:rsidR="00300686" w:rsidRPr="00B27B23" w:rsidRDefault="00300686" w:rsidP="00300686">
      <w:pPr>
        <w:rPr>
          <w:rFonts w:ascii="Arial" w:hAnsi="Arial" w:cs="Arial"/>
          <w:sz w:val="22"/>
          <w:szCs w:val="22"/>
        </w:rPr>
      </w:pPr>
      <w:r w:rsidRPr="00B27B23">
        <w:rPr>
          <w:rFonts w:ascii="Arial" w:hAnsi="Arial" w:cs="Arial"/>
          <w:sz w:val="22"/>
          <w:szCs w:val="22"/>
        </w:rPr>
        <w:t>3:45-4:0</w:t>
      </w:r>
      <w:r w:rsidR="000B3610" w:rsidRPr="00B27B23">
        <w:rPr>
          <w:rFonts w:ascii="Arial" w:hAnsi="Arial" w:cs="Arial"/>
          <w:sz w:val="22"/>
          <w:szCs w:val="22"/>
        </w:rPr>
        <w:t>0</w:t>
      </w:r>
      <w:r w:rsidRPr="00B27B23">
        <w:rPr>
          <w:rFonts w:ascii="Arial" w:hAnsi="Arial" w:cs="Arial"/>
          <w:sz w:val="22"/>
          <w:szCs w:val="22"/>
        </w:rPr>
        <w:t xml:space="preserve"> pm</w:t>
      </w:r>
      <w:r w:rsidRPr="00B27B23">
        <w:rPr>
          <w:rFonts w:ascii="Arial" w:hAnsi="Arial" w:cs="Arial"/>
          <w:sz w:val="22"/>
          <w:szCs w:val="22"/>
        </w:rPr>
        <w:tab/>
      </w:r>
      <w:r w:rsidRPr="00B27B23">
        <w:rPr>
          <w:rFonts w:ascii="Arial" w:hAnsi="Arial" w:cs="Arial"/>
          <w:sz w:val="22"/>
          <w:szCs w:val="22"/>
        </w:rPr>
        <w:tab/>
      </w:r>
      <w:r w:rsidRPr="00B27B23">
        <w:rPr>
          <w:rFonts w:ascii="Arial" w:hAnsi="Arial" w:cs="Arial"/>
          <w:i/>
          <w:sz w:val="22"/>
          <w:szCs w:val="22"/>
          <w:highlight w:val="yellow"/>
        </w:rPr>
        <w:t>Break</w:t>
      </w:r>
      <w:r w:rsidRPr="00B27B23">
        <w:rPr>
          <w:rFonts w:ascii="Arial" w:hAnsi="Arial" w:cs="Arial"/>
          <w:b/>
          <w:i/>
          <w:sz w:val="22"/>
          <w:szCs w:val="22"/>
        </w:rPr>
        <w:t xml:space="preserve"> </w:t>
      </w:r>
    </w:p>
    <w:p w14:paraId="17130E44" w14:textId="77777777" w:rsidR="00300686" w:rsidRPr="00B27B23" w:rsidRDefault="00300686" w:rsidP="00300686">
      <w:pPr>
        <w:rPr>
          <w:rFonts w:ascii="Arial" w:hAnsi="Arial" w:cs="Arial"/>
          <w:sz w:val="22"/>
          <w:szCs w:val="22"/>
        </w:rPr>
      </w:pPr>
    </w:p>
    <w:p w14:paraId="51170232" w14:textId="397162FE" w:rsidR="00343A31" w:rsidRPr="000B3610" w:rsidRDefault="000B3610" w:rsidP="00343A31">
      <w:pPr>
        <w:rPr>
          <w:rFonts w:ascii="Arial" w:hAnsi="Arial" w:cs="Arial"/>
          <w:b/>
          <w:color w:val="C00000"/>
          <w:sz w:val="22"/>
          <w:szCs w:val="22"/>
        </w:rPr>
      </w:pPr>
      <w:r w:rsidRPr="000B3610">
        <w:rPr>
          <w:rFonts w:ascii="Arial" w:hAnsi="Arial" w:cs="Arial"/>
          <w:b/>
          <w:color w:val="C00000"/>
          <w:sz w:val="22"/>
          <w:szCs w:val="22"/>
        </w:rPr>
        <w:t>4</w:t>
      </w:r>
      <w:r w:rsidR="00300686" w:rsidRPr="000B3610">
        <w:rPr>
          <w:rFonts w:ascii="Arial" w:hAnsi="Arial" w:cs="Arial"/>
          <w:b/>
          <w:color w:val="C00000"/>
          <w:sz w:val="22"/>
          <w:szCs w:val="22"/>
        </w:rPr>
        <w:t>:00-5:</w:t>
      </w:r>
      <w:r w:rsidR="00EF3B07">
        <w:rPr>
          <w:rFonts w:ascii="Arial" w:hAnsi="Arial" w:cs="Arial"/>
          <w:b/>
          <w:color w:val="C00000"/>
          <w:sz w:val="22"/>
          <w:szCs w:val="22"/>
        </w:rPr>
        <w:t>30</w:t>
      </w:r>
      <w:r w:rsidR="00300686" w:rsidRPr="000B3610">
        <w:rPr>
          <w:rFonts w:ascii="Arial" w:hAnsi="Arial" w:cs="Arial"/>
          <w:b/>
          <w:color w:val="C00000"/>
          <w:sz w:val="22"/>
          <w:szCs w:val="22"/>
        </w:rPr>
        <w:t xml:space="preserve"> pm</w:t>
      </w:r>
      <w:r w:rsidR="00300686" w:rsidRPr="000B3610">
        <w:rPr>
          <w:rFonts w:ascii="Arial" w:hAnsi="Arial" w:cs="Arial"/>
          <w:b/>
          <w:color w:val="C00000"/>
          <w:sz w:val="22"/>
          <w:szCs w:val="22"/>
        </w:rPr>
        <w:tab/>
      </w:r>
      <w:r w:rsidR="00300686" w:rsidRPr="000B3610">
        <w:rPr>
          <w:rFonts w:ascii="Arial" w:hAnsi="Arial" w:cs="Arial"/>
          <w:b/>
          <w:color w:val="C00000"/>
          <w:sz w:val="22"/>
          <w:szCs w:val="22"/>
        </w:rPr>
        <w:tab/>
      </w:r>
      <w:r w:rsidR="00343A31" w:rsidRPr="000B3610">
        <w:rPr>
          <w:rFonts w:ascii="Arial" w:hAnsi="Arial" w:cs="Arial"/>
          <w:b/>
          <w:color w:val="C00000"/>
          <w:sz w:val="22"/>
          <w:szCs w:val="22"/>
        </w:rPr>
        <w:t xml:space="preserve">Concurrent Sessions </w:t>
      </w:r>
      <w:r w:rsidRPr="000B3610">
        <w:rPr>
          <w:rFonts w:ascii="Arial" w:hAnsi="Arial" w:cs="Arial"/>
          <w:b/>
          <w:color w:val="C00000"/>
          <w:sz w:val="22"/>
          <w:szCs w:val="22"/>
        </w:rPr>
        <w:t>4</w:t>
      </w:r>
      <w:r w:rsidR="00343A31" w:rsidRPr="000B3610">
        <w:rPr>
          <w:rFonts w:ascii="Arial" w:hAnsi="Arial" w:cs="Arial"/>
          <w:b/>
          <w:i/>
          <w:color w:val="C00000"/>
          <w:sz w:val="22"/>
          <w:szCs w:val="22"/>
        </w:rPr>
        <w:t xml:space="preserve"> </w:t>
      </w:r>
    </w:p>
    <w:p w14:paraId="7ABC1A8B" w14:textId="77777777" w:rsidR="00300686" w:rsidRDefault="00300686" w:rsidP="00300686">
      <w:pPr>
        <w:rPr>
          <w:rFonts w:ascii="Arial" w:hAnsi="Arial" w:cs="Arial"/>
          <w:sz w:val="22"/>
          <w:szCs w:val="22"/>
        </w:rPr>
      </w:pPr>
    </w:p>
    <w:p w14:paraId="6547642F" w14:textId="61D3CC9B" w:rsidR="00136836" w:rsidRPr="00B27B23" w:rsidRDefault="00136836" w:rsidP="00136836">
      <w:pPr>
        <w:outlineLvl w:val="0"/>
        <w:rPr>
          <w:rFonts w:ascii="Arial" w:hAnsi="Arial" w:cs="Arial"/>
          <w:sz w:val="22"/>
          <w:szCs w:val="22"/>
        </w:rPr>
      </w:pPr>
      <w:r w:rsidRPr="004D7EC5">
        <w:rPr>
          <w:rFonts w:ascii="Arial" w:hAnsi="Arial" w:cs="Arial"/>
          <w:b/>
          <w:i/>
          <w:sz w:val="22"/>
          <w:szCs w:val="22"/>
        </w:rPr>
        <w:t xml:space="preserve">Session </w:t>
      </w:r>
      <w:r>
        <w:rPr>
          <w:rFonts w:ascii="Arial" w:hAnsi="Arial" w:cs="Arial"/>
          <w:b/>
          <w:i/>
          <w:sz w:val="22"/>
          <w:szCs w:val="22"/>
        </w:rPr>
        <w:t>4</w:t>
      </w:r>
      <w:r w:rsidRPr="004D7EC5">
        <w:rPr>
          <w:rFonts w:ascii="Arial" w:hAnsi="Arial" w:cs="Arial"/>
          <w:b/>
          <w:i/>
          <w:sz w:val="22"/>
          <w:szCs w:val="22"/>
        </w:rPr>
        <w:t>A: Health Justice: Frameworks, Foundations &amp; Next Steps</w:t>
      </w:r>
      <w:r w:rsidR="002B3690">
        <w:rPr>
          <w:rFonts w:ascii="Arial" w:hAnsi="Arial" w:cs="Arial"/>
          <w:sz w:val="22"/>
          <w:szCs w:val="22"/>
        </w:rPr>
        <w:t xml:space="preserve"> [Room 2</w:t>
      </w:r>
      <w:r w:rsidR="00617041">
        <w:rPr>
          <w:rFonts w:ascii="Arial" w:hAnsi="Arial" w:cs="Arial"/>
          <w:sz w:val="22"/>
          <w:szCs w:val="22"/>
        </w:rPr>
        <w:t>50</w:t>
      </w:r>
      <w:r w:rsidRPr="004D7EC5">
        <w:rPr>
          <w:rFonts w:ascii="Arial" w:hAnsi="Arial" w:cs="Arial"/>
          <w:sz w:val="22"/>
          <w:szCs w:val="22"/>
        </w:rPr>
        <w:t>]</w:t>
      </w:r>
    </w:p>
    <w:p w14:paraId="7EDB3C35" w14:textId="77777777" w:rsidR="00136836" w:rsidRPr="00B27B23" w:rsidRDefault="00136836" w:rsidP="00136836">
      <w:pPr>
        <w:outlineLvl w:val="0"/>
        <w:rPr>
          <w:rFonts w:ascii="Arial" w:hAnsi="Arial" w:cs="Arial"/>
          <w:sz w:val="22"/>
          <w:szCs w:val="22"/>
        </w:rPr>
      </w:pPr>
    </w:p>
    <w:p w14:paraId="3BA1B4FD" w14:textId="77777777" w:rsidR="00136836" w:rsidRPr="00BF033D" w:rsidRDefault="00136836" w:rsidP="00136836">
      <w:pPr>
        <w:numPr>
          <w:ilvl w:val="0"/>
          <w:numId w:val="5"/>
        </w:numPr>
        <w:outlineLvl w:val="0"/>
        <w:rPr>
          <w:rFonts w:ascii="Arial" w:hAnsi="Arial" w:cs="Arial"/>
          <w:sz w:val="22"/>
          <w:szCs w:val="22"/>
        </w:rPr>
      </w:pPr>
      <w:r w:rsidRPr="00BF033D">
        <w:rPr>
          <w:rFonts w:ascii="Arial" w:hAnsi="Arial" w:cs="Arial"/>
          <w:sz w:val="22"/>
          <w:szCs w:val="22"/>
        </w:rPr>
        <w:t xml:space="preserve">Liz Tobin-Tyler, Brown University School of Public Health, </w:t>
      </w:r>
      <w:r w:rsidRPr="00BF033D">
        <w:rPr>
          <w:rFonts w:ascii="Arial" w:hAnsi="Arial" w:cs="Arial"/>
          <w:i/>
          <w:sz w:val="22"/>
          <w:szCs w:val="22"/>
        </w:rPr>
        <w:t>Educating the Next Generation of Health Justice Advocates</w:t>
      </w:r>
    </w:p>
    <w:p w14:paraId="45A931F0" w14:textId="77777777" w:rsidR="00136836" w:rsidRPr="00BF033D" w:rsidRDefault="00136836" w:rsidP="00136836">
      <w:pPr>
        <w:numPr>
          <w:ilvl w:val="0"/>
          <w:numId w:val="5"/>
        </w:numPr>
        <w:outlineLvl w:val="0"/>
        <w:rPr>
          <w:rFonts w:ascii="Arial" w:hAnsi="Arial" w:cs="Arial"/>
          <w:sz w:val="22"/>
          <w:szCs w:val="22"/>
        </w:rPr>
      </w:pPr>
      <w:r w:rsidRPr="00BF033D">
        <w:rPr>
          <w:rFonts w:ascii="Arial" w:hAnsi="Arial" w:cs="Arial"/>
          <w:sz w:val="22"/>
          <w:szCs w:val="22"/>
        </w:rPr>
        <w:t xml:space="preserve">Yael Cannon, Georgetown University Law Center, </w:t>
      </w:r>
      <w:r w:rsidRPr="00BF033D">
        <w:rPr>
          <w:rFonts w:ascii="Arial" w:hAnsi="Arial" w:cs="Arial"/>
          <w:i/>
          <w:sz w:val="22"/>
          <w:szCs w:val="22"/>
        </w:rPr>
        <w:t>Health Justice for Children</w:t>
      </w:r>
    </w:p>
    <w:p w14:paraId="06EDB0D6" w14:textId="77777777" w:rsidR="00136836" w:rsidRPr="00BF033D" w:rsidRDefault="00136836" w:rsidP="00136836">
      <w:pPr>
        <w:pStyle w:val="ListParagraph"/>
        <w:numPr>
          <w:ilvl w:val="0"/>
          <w:numId w:val="5"/>
        </w:numPr>
        <w:rPr>
          <w:rFonts w:ascii="Arial" w:eastAsia="Times New Roman" w:hAnsi="Arial" w:cs="Arial"/>
          <w:i/>
        </w:rPr>
      </w:pPr>
      <w:r w:rsidRPr="00BF033D">
        <w:rPr>
          <w:rFonts w:ascii="Arial" w:eastAsia="Times New Roman" w:hAnsi="Arial" w:cs="Arial"/>
        </w:rPr>
        <w:t xml:space="preserve">Jonathan </w:t>
      </w:r>
      <w:proofErr w:type="spellStart"/>
      <w:r w:rsidRPr="00BF033D">
        <w:rPr>
          <w:rFonts w:ascii="Arial" w:eastAsia="Times New Roman" w:hAnsi="Arial" w:cs="Arial"/>
        </w:rPr>
        <w:t>Todres</w:t>
      </w:r>
      <w:proofErr w:type="spellEnd"/>
      <w:r w:rsidRPr="00BF033D">
        <w:rPr>
          <w:rFonts w:ascii="Arial" w:eastAsia="Times New Roman" w:hAnsi="Arial" w:cs="Arial"/>
        </w:rPr>
        <w:t xml:space="preserve">, Georgia State University College of Law, </w:t>
      </w:r>
      <w:r w:rsidRPr="00BF033D">
        <w:rPr>
          <w:rFonts w:ascii="Arial" w:eastAsia="Times New Roman" w:hAnsi="Arial" w:cs="Arial"/>
          <w:i/>
        </w:rPr>
        <w:t>Incorporating Youth Voices in Health Policy Development</w:t>
      </w:r>
    </w:p>
    <w:p w14:paraId="67A5C3C0" w14:textId="77777777" w:rsidR="00136836" w:rsidRPr="00BF033D" w:rsidRDefault="00136836" w:rsidP="00136836">
      <w:pPr>
        <w:numPr>
          <w:ilvl w:val="0"/>
          <w:numId w:val="5"/>
        </w:numPr>
        <w:outlineLvl w:val="0"/>
        <w:rPr>
          <w:rFonts w:ascii="Arial" w:hAnsi="Arial" w:cs="Arial"/>
          <w:sz w:val="22"/>
          <w:szCs w:val="22"/>
        </w:rPr>
      </w:pPr>
      <w:r w:rsidRPr="00BF033D">
        <w:rPr>
          <w:rFonts w:ascii="Arial" w:hAnsi="Arial" w:cs="Arial"/>
          <w:sz w:val="22"/>
          <w:szCs w:val="22"/>
        </w:rPr>
        <w:t xml:space="preserve">Elizabeth McCuskey, UMass School of Law, </w:t>
      </w:r>
      <w:r w:rsidRPr="00BF033D">
        <w:rPr>
          <w:rFonts w:ascii="Arial" w:hAnsi="Arial" w:cs="Arial"/>
          <w:i/>
          <w:sz w:val="22"/>
          <w:szCs w:val="22"/>
        </w:rPr>
        <w:t>Incrementalism, Health Justice &amp; ERISA Reform</w:t>
      </w:r>
    </w:p>
    <w:p w14:paraId="5D539DED" w14:textId="77777777" w:rsidR="00136836" w:rsidRPr="00BF033D" w:rsidRDefault="00136836" w:rsidP="00136836">
      <w:pPr>
        <w:numPr>
          <w:ilvl w:val="0"/>
          <w:numId w:val="5"/>
        </w:numPr>
        <w:outlineLvl w:val="0"/>
        <w:rPr>
          <w:rFonts w:ascii="Arial" w:hAnsi="Arial" w:cs="Arial"/>
          <w:sz w:val="22"/>
          <w:szCs w:val="22"/>
        </w:rPr>
      </w:pPr>
      <w:r w:rsidRPr="00BF033D">
        <w:rPr>
          <w:rFonts w:ascii="Arial" w:hAnsi="Arial" w:cs="Arial"/>
          <w:sz w:val="22"/>
          <w:szCs w:val="22"/>
        </w:rPr>
        <w:t>Allison</w:t>
      </w:r>
      <w:r w:rsidRPr="00BF033D">
        <w:rPr>
          <w:rFonts w:ascii="Arial" w:hAnsi="Arial" w:cs="Arial"/>
          <w:sz w:val="22"/>
          <w:szCs w:val="22"/>
        </w:rPr>
        <w:tab/>
        <w:t xml:space="preserve">Whelan, University of Pennsylvania Carey Law School, </w:t>
      </w:r>
      <w:r w:rsidRPr="00BF033D">
        <w:rPr>
          <w:rFonts w:ascii="Arial" w:hAnsi="Arial" w:cs="Arial"/>
          <w:i/>
          <w:sz w:val="22"/>
          <w:szCs w:val="22"/>
        </w:rPr>
        <w:t>Aggravating Inequalities Through State-Level Pharmaceutical Regulation</w:t>
      </w:r>
    </w:p>
    <w:p w14:paraId="4D6752A6" w14:textId="77777777" w:rsidR="00EF3B07" w:rsidRDefault="00EF3B07" w:rsidP="000D338B">
      <w:pPr>
        <w:outlineLvl w:val="0"/>
        <w:rPr>
          <w:rFonts w:ascii="Arial" w:hAnsi="Arial" w:cs="Arial"/>
          <w:b/>
          <w:i/>
          <w:sz w:val="22"/>
          <w:szCs w:val="22"/>
        </w:rPr>
      </w:pPr>
    </w:p>
    <w:p w14:paraId="796CB56B" w14:textId="155D46A1" w:rsidR="00125276" w:rsidRPr="00B27B23" w:rsidRDefault="00125276" w:rsidP="00125276">
      <w:pPr>
        <w:ind w:left="1350" w:hanging="1350"/>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4</w:t>
      </w:r>
      <w:r w:rsidR="00965524">
        <w:rPr>
          <w:rFonts w:ascii="Arial" w:hAnsi="Arial" w:cs="Arial"/>
          <w:b/>
          <w:i/>
          <w:sz w:val="22"/>
          <w:szCs w:val="22"/>
        </w:rPr>
        <w:t>B</w:t>
      </w:r>
      <w:r w:rsidRPr="00B27B23">
        <w:rPr>
          <w:rFonts w:ascii="Arial" w:hAnsi="Arial" w:cs="Arial"/>
          <w:b/>
          <w:i/>
          <w:sz w:val="22"/>
          <w:szCs w:val="22"/>
        </w:rPr>
        <w:t xml:space="preserve">: Hospitals, Health Professionals &amp; Health Procedures </w:t>
      </w:r>
      <w:r w:rsidRPr="00B27B23">
        <w:rPr>
          <w:rFonts w:ascii="Arial" w:hAnsi="Arial" w:cs="Arial"/>
          <w:sz w:val="22"/>
          <w:szCs w:val="22"/>
        </w:rPr>
        <w:t xml:space="preserve">[Room </w:t>
      </w:r>
      <w:r w:rsidR="00617041">
        <w:rPr>
          <w:rFonts w:ascii="Arial" w:hAnsi="Arial" w:cs="Arial"/>
          <w:sz w:val="22"/>
          <w:szCs w:val="22"/>
        </w:rPr>
        <w:t>150</w:t>
      </w:r>
      <w:r w:rsidRPr="00B27B23">
        <w:rPr>
          <w:rFonts w:ascii="Arial" w:hAnsi="Arial" w:cs="Arial"/>
          <w:sz w:val="22"/>
          <w:szCs w:val="22"/>
        </w:rPr>
        <w:t>]</w:t>
      </w:r>
    </w:p>
    <w:p w14:paraId="5A78CA72" w14:textId="77777777" w:rsidR="00125276" w:rsidRPr="00B27B23" w:rsidRDefault="00125276" w:rsidP="00125276">
      <w:pPr>
        <w:outlineLvl w:val="0"/>
        <w:rPr>
          <w:rFonts w:ascii="Arial" w:hAnsi="Arial" w:cs="Arial"/>
          <w:sz w:val="22"/>
          <w:szCs w:val="22"/>
        </w:rPr>
      </w:pPr>
    </w:p>
    <w:p w14:paraId="66FB6BED" w14:textId="77777777" w:rsidR="00125276" w:rsidRPr="00B27B23" w:rsidRDefault="00125276" w:rsidP="00125276">
      <w:pPr>
        <w:numPr>
          <w:ilvl w:val="0"/>
          <w:numId w:val="5"/>
        </w:numPr>
        <w:outlineLvl w:val="0"/>
        <w:rPr>
          <w:rFonts w:ascii="Arial" w:hAnsi="Arial" w:cs="Arial"/>
          <w:sz w:val="22"/>
          <w:szCs w:val="22"/>
        </w:rPr>
      </w:pPr>
      <w:r w:rsidRPr="00B27B23">
        <w:rPr>
          <w:rFonts w:ascii="Arial" w:hAnsi="Arial" w:cs="Arial"/>
          <w:sz w:val="22"/>
          <w:szCs w:val="22"/>
        </w:rPr>
        <w:t xml:space="preserve">Ann Marie </w:t>
      </w:r>
      <w:proofErr w:type="spellStart"/>
      <w:r w:rsidRPr="00B27B23">
        <w:rPr>
          <w:rFonts w:ascii="Arial" w:hAnsi="Arial" w:cs="Arial"/>
          <w:sz w:val="22"/>
          <w:szCs w:val="22"/>
        </w:rPr>
        <w:t>Marciarille</w:t>
      </w:r>
      <w:proofErr w:type="spellEnd"/>
      <w:r w:rsidRPr="00B27B23">
        <w:rPr>
          <w:rFonts w:ascii="Arial" w:hAnsi="Arial" w:cs="Arial"/>
          <w:sz w:val="22"/>
          <w:szCs w:val="22"/>
        </w:rPr>
        <w:t xml:space="preserve">, University of Missouri-Kansas City School of Law, </w:t>
      </w:r>
      <w:r w:rsidRPr="00B27B23">
        <w:rPr>
          <w:rFonts w:ascii="Arial" w:hAnsi="Arial" w:cs="Arial"/>
          <w:i/>
          <w:sz w:val="22"/>
          <w:szCs w:val="22"/>
        </w:rPr>
        <w:t>Who Owns a Hospital Bed?</w:t>
      </w:r>
    </w:p>
    <w:p w14:paraId="56684E3E" w14:textId="77777777" w:rsidR="00125276" w:rsidRPr="00B27B23" w:rsidRDefault="00125276" w:rsidP="00125276">
      <w:pPr>
        <w:pStyle w:val="ListParagraph"/>
        <w:numPr>
          <w:ilvl w:val="0"/>
          <w:numId w:val="5"/>
        </w:numPr>
        <w:outlineLvl w:val="0"/>
        <w:rPr>
          <w:rFonts w:ascii="Arial" w:hAnsi="Arial" w:cs="Arial"/>
          <w:i/>
        </w:rPr>
      </w:pPr>
      <w:r w:rsidRPr="00B27B23">
        <w:rPr>
          <w:rFonts w:ascii="Arial" w:hAnsi="Arial" w:cs="Arial"/>
        </w:rPr>
        <w:t xml:space="preserve">William Sage, University of Texas (Austin) School of Law, </w:t>
      </w:r>
      <w:r w:rsidRPr="00B27B23">
        <w:rPr>
          <w:rFonts w:ascii="Arial" w:hAnsi="Arial" w:cs="Arial"/>
          <w:i/>
        </w:rPr>
        <w:t>Law &amp; Ethics to Facilitate Generational Change in the Health Professions</w:t>
      </w:r>
    </w:p>
    <w:p w14:paraId="7A8E96FB" w14:textId="77777777" w:rsidR="00125276" w:rsidRPr="00B27B23" w:rsidRDefault="00125276" w:rsidP="00125276">
      <w:pPr>
        <w:numPr>
          <w:ilvl w:val="0"/>
          <w:numId w:val="5"/>
        </w:numPr>
        <w:outlineLvl w:val="0"/>
        <w:rPr>
          <w:rFonts w:ascii="Arial" w:hAnsi="Arial" w:cs="Arial"/>
          <w:sz w:val="22"/>
          <w:szCs w:val="22"/>
        </w:rPr>
      </w:pPr>
      <w:r w:rsidRPr="00B27B23">
        <w:rPr>
          <w:rFonts w:ascii="Arial" w:hAnsi="Arial" w:cs="Arial"/>
          <w:sz w:val="22"/>
          <w:szCs w:val="22"/>
        </w:rPr>
        <w:t xml:space="preserve">Deborah </w:t>
      </w:r>
      <w:proofErr w:type="spellStart"/>
      <w:r w:rsidRPr="00B27B23">
        <w:rPr>
          <w:rFonts w:ascii="Arial" w:hAnsi="Arial" w:cs="Arial"/>
          <w:sz w:val="22"/>
          <w:szCs w:val="22"/>
        </w:rPr>
        <w:t>Farringer</w:t>
      </w:r>
      <w:proofErr w:type="spellEnd"/>
      <w:r w:rsidRPr="00B27B23">
        <w:rPr>
          <w:rFonts w:ascii="Arial" w:hAnsi="Arial" w:cs="Arial"/>
          <w:sz w:val="22"/>
          <w:szCs w:val="22"/>
        </w:rPr>
        <w:t xml:space="preserve">, Belmont University College of Law, </w:t>
      </w:r>
      <w:r w:rsidRPr="00B27B23">
        <w:rPr>
          <w:rFonts w:ascii="Arial" w:hAnsi="Arial" w:cs="Arial"/>
          <w:i/>
          <w:sz w:val="22"/>
          <w:szCs w:val="22"/>
        </w:rPr>
        <w:t>Ransomware Attacks Against Hospitals</w:t>
      </w:r>
    </w:p>
    <w:p w14:paraId="4B43220E" w14:textId="77777777" w:rsidR="00125276" w:rsidRPr="00136836" w:rsidRDefault="00125276" w:rsidP="00125276">
      <w:pPr>
        <w:numPr>
          <w:ilvl w:val="0"/>
          <w:numId w:val="5"/>
        </w:numPr>
        <w:outlineLvl w:val="0"/>
        <w:rPr>
          <w:rFonts w:ascii="Arial" w:hAnsi="Arial" w:cs="Arial"/>
          <w:sz w:val="22"/>
          <w:szCs w:val="22"/>
        </w:rPr>
      </w:pPr>
      <w:r w:rsidRPr="00B27B23">
        <w:rPr>
          <w:rFonts w:ascii="Arial" w:hAnsi="Arial" w:cs="Arial"/>
          <w:sz w:val="22"/>
          <w:szCs w:val="22"/>
        </w:rPr>
        <w:t>Jordan</w:t>
      </w:r>
      <w:r w:rsidRPr="00B27B23">
        <w:rPr>
          <w:rFonts w:ascii="Arial" w:hAnsi="Arial" w:cs="Arial"/>
          <w:sz w:val="22"/>
          <w:szCs w:val="22"/>
        </w:rPr>
        <w:tab/>
        <w:t xml:space="preserve">Paradise, Loyola University Chicago School of Law, </w:t>
      </w:r>
      <w:r w:rsidRPr="00B27B23">
        <w:rPr>
          <w:rFonts w:ascii="Arial" w:hAnsi="Arial" w:cs="Arial"/>
          <w:i/>
          <w:sz w:val="22"/>
          <w:szCs w:val="22"/>
        </w:rPr>
        <w:t>Medical Device Sterilization &amp; Public Health</w:t>
      </w:r>
    </w:p>
    <w:p w14:paraId="697E4B20" w14:textId="7B75E7A3" w:rsidR="00125276" w:rsidRPr="00136836" w:rsidRDefault="00125276" w:rsidP="00125276">
      <w:pPr>
        <w:pStyle w:val="ListParagraph"/>
        <w:numPr>
          <w:ilvl w:val="0"/>
          <w:numId w:val="5"/>
        </w:numPr>
        <w:rPr>
          <w:rFonts w:ascii="Arial" w:eastAsia="Times New Roman" w:hAnsi="Arial" w:cs="Arial"/>
          <w:i/>
        </w:rPr>
      </w:pPr>
      <w:proofErr w:type="spellStart"/>
      <w:r w:rsidRPr="00136836">
        <w:rPr>
          <w:rFonts w:ascii="Arial" w:eastAsia="Times New Roman" w:hAnsi="Arial" w:cs="Arial"/>
        </w:rPr>
        <w:t>Sundes</w:t>
      </w:r>
      <w:proofErr w:type="spellEnd"/>
      <w:r w:rsidRPr="00136836">
        <w:rPr>
          <w:rFonts w:ascii="Arial" w:eastAsia="Times New Roman" w:hAnsi="Arial" w:cs="Arial"/>
        </w:rPr>
        <w:t xml:space="preserve"> </w:t>
      </w:r>
      <w:proofErr w:type="spellStart"/>
      <w:r w:rsidRPr="00136836">
        <w:rPr>
          <w:rFonts w:ascii="Arial" w:eastAsia="Times New Roman" w:hAnsi="Arial" w:cs="Arial"/>
        </w:rPr>
        <w:t>Kazmir</w:t>
      </w:r>
      <w:proofErr w:type="spellEnd"/>
      <w:r w:rsidRPr="00136836">
        <w:rPr>
          <w:rFonts w:ascii="Arial" w:eastAsia="Times New Roman" w:hAnsi="Arial" w:cs="Arial"/>
        </w:rPr>
        <w:t xml:space="preserve">, Yale </w:t>
      </w:r>
      <w:r w:rsidR="00BF033D">
        <w:rPr>
          <w:rFonts w:ascii="Arial" w:eastAsia="Times New Roman" w:hAnsi="Arial" w:cs="Arial"/>
        </w:rPr>
        <w:t xml:space="preserve">University </w:t>
      </w:r>
      <w:r w:rsidRPr="00136836">
        <w:rPr>
          <w:rFonts w:ascii="Arial" w:eastAsia="Times New Roman" w:hAnsi="Arial" w:cs="Arial"/>
        </w:rPr>
        <w:t xml:space="preserve">School of Medicine, </w:t>
      </w:r>
      <w:r w:rsidRPr="00136836">
        <w:rPr>
          <w:rFonts w:ascii="Arial" w:eastAsia="Times New Roman" w:hAnsi="Arial" w:cs="Arial"/>
          <w:i/>
        </w:rPr>
        <w:t>Exploring Legal Decisions in Medical Neglect: Lessons for the Pediatrician</w:t>
      </w:r>
    </w:p>
    <w:p w14:paraId="4EFD9ABD" w14:textId="74F77DE7" w:rsidR="00EF3B07" w:rsidRDefault="00EF3B07" w:rsidP="000D338B">
      <w:pPr>
        <w:outlineLvl w:val="0"/>
        <w:rPr>
          <w:rFonts w:ascii="Arial" w:hAnsi="Arial" w:cs="Arial"/>
          <w:b/>
          <w:i/>
          <w:sz w:val="22"/>
          <w:szCs w:val="22"/>
        </w:rPr>
      </w:pPr>
    </w:p>
    <w:p w14:paraId="0CBD903B" w14:textId="77777777" w:rsidR="00790F4D" w:rsidRDefault="00790F4D" w:rsidP="00C8018E">
      <w:pPr>
        <w:outlineLvl w:val="0"/>
        <w:rPr>
          <w:rFonts w:ascii="Arial" w:hAnsi="Arial" w:cs="Arial"/>
          <w:b/>
          <w:i/>
          <w:sz w:val="22"/>
          <w:szCs w:val="22"/>
        </w:rPr>
      </w:pPr>
    </w:p>
    <w:p w14:paraId="090F4989" w14:textId="77777777" w:rsidR="00790F4D" w:rsidRDefault="00790F4D" w:rsidP="00C8018E">
      <w:pPr>
        <w:outlineLvl w:val="0"/>
        <w:rPr>
          <w:rFonts w:ascii="Arial" w:hAnsi="Arial" w:cs="Arial"/>
          <w:b/>
          <w:i/>
          <w:sz w:val="22"/>
          <w:szCs w:val="22"/>
        </w:rPr>
      </w:pPr>
    </w:p>
    <w:p w14:paraId="39E6632D" w14:textId="5F52DDAE" w:rsidR="00C8018E" w:rsidRPr="00B27B23" w:rsidRDefault="00C8018E" w:rsidP="00C8018E">
      <w:pPr>
        <w:outlineLvl w:val="0"/>
        <w:rPr>
          <w:rFonts w:ascii="Arial" w:hAnsi="Arial" w:cs="Arial"/>
          <w:sz w:val="22"/>
          <w:szCs w:val="22"/>
        </w:rPr>
      </w:pPr>
      <w:r w:rsidRPr="00A17C85">
        <w:rPr>
          <w:rFonts w:ascii="Arial" w:hAnsi="Arial" w:cs="Arial"/>
          <w:b/>
          <w:i/>
          <w:sz w:val="22"/>
          <w:szCs w:val="22"/>
        </w:rPr>
        <w:t>Session 4</w:t>
      </w:r>
      <w:r w:rsidR="00965524" w:rsidRPr="00A17C85">
        <w:rPr>
          <w:rFonts w:ascii="Arial" w:hAnsi="Arial" w:cs="Arial"/>
          <w:b/>
          <w:i/>
          <w:sz w:val="22"/>
          <w:szCs w:val="22"/>
        </w:rPr>
        <w:t>C</w:t>
      </w:r>
      <w:r w:rsidRPr="00A17C85">
        <w:rPr>
          <w:rFonts w:ascii="Arial" w:hAnsi="Arial" w:cs="Arial"/>
          <w:b/>
          <w:i/>
          <w:sz w:val="22"/>
          <w:szCs w:val="22"/>
        </w:rPr>
        <w:t xml:space="preserve">: Vaccine Challenges During &amp; After COVID-19 </w:t>
      </w:r>
      <w:r w:rsidRPr="00A17C85">
        <w:rPr>
          <w:rFonts w:ascii="Arial" w:hAnsi="Arial" w:cs="Arial"/>
          <w:sz w:val="22"/>
          <w:szCs w:val="22"/>
        </w:rPr>
        <w:t xml:space="preserve">[Room </w:t>
      </w:r>
      <w:r w:rsidR="00617041" w:rsidRPr="00A17C85">
        <w:rPr>
          <w:rFonts w:ascii="Arial" w:hAnsi="Arial" w:cs="Arial"/>
          <w:sz w:val="22"/>
          <w:szCs w:val="22"/>
        </w:rPr>
        <w:t>240</w:t>
      </w:r>
      <w:r w:rsidRPr="00A17C85">
        <w:rPr>
          <w:rFonts w:ascii="Arial" w:hAnsi="Arial" w:cs="Arial"/>
          <w:sz w:val="22"/>
          <w:szCs w:val="22"/>
        </w:rPr>
        <w:t>]</w:t>
      </w:r>
    </w:p>
    <w:p w14:paraId="56777C01" w14:textId="77777777" w:rsidR="00C8018E" w:rsidRPr="00B27B23" w:rsidRDefault="00C8018E" w:rsidP="00C8018E">
      <w:pPr>
        <w:outlineLvl w:val="0"/>
        <w:rPr>
          <w:rFonts w:ascii="Arial" w:hAnsi="Arial" w:cs="Arial"/>
          <w:sz w:val="22"/>
          <w:szCs w:val="22"/>
        </w:rPr>
      </w:pPr>
    </w:p>
    <w:p w14:paraId="40DD1738" w14:textId="21E8A437" w:rsidR="00C8018E" w:rsidRPr="00CB451A" w:rsidRDefault="00C8018E" w:rsidP="00B72AF8">
      <w:pPr>
        <w:numPr>
          <w:ilvl w:val="0"/>
          <w:numId w:val="5"/>
        </w:numPr>
        <w:outlineLvl w:val="0"/>
        <w:rPr>
          <w:rFonts w:ascii="Arial" w:hAnsi="Arial" w:cs="Arial"/>
          <w:i/>
          <w:sz w:val="22"/>
          <w:szCs w:val="22"/>
        </w:rPr>
      </w:pPr>
      <w:r w:rsidRPr="00CB451A">
        <w:rPr>
          <w:rFonts w:ascii="Arial" w:hAnsi="Arial" w:cs="Arial"/>
          <w:sz w:val="22"/>
          <w:szCs w:val="22"/>
        </w:rPr>
        <w:t xml:space="preserve">Peter Jacobson, University of Michigan School of Public Health, </w:t>
      </w:r>
      <w:r w:rsidRPr="00CB451A">
        <w:rPr>
          <w:rFonts w:ascii="Arial" w:hAnsi="Arial" w:cs="Arial"/>
          <w:i/>
          <w:sz w:val="22"/>
          <w:szCs w:val="22"/>
        </w:rPr>
        <w:t>COVID-19 Vaccinations: Resistance is Futile</w:t>
      </w:r>
      <w:r w:rsidR="00CB451A" w:rsidRPr="00CB451A">
        <w:rPr>
          <w:rFonts w:ascii="Arial" w:hAnsi="Arial" w:cs="Arial"/>
          <w:i/>
          <w:sz w:val="22"/>
          <w:szCs w:val="22"/>
        </w:rPr>
        <w:t>—</w:t>
      </w:r>
      <w:r w:rsidRPr="00CB451A">
        <w:rPr>
          <w:rFonts w:ascii="Arial" w:hAnsi="Arial" w:cs="Arial"/>
          <w:i/>
          <w:sz w:val="22"/>
          <w:szCs w:val="22"/>
        </w:rPr>
        <w:t>The Resisters are Winning</w:t>
      </w:r>
    </w:p>
    <w:p w14:paraId="7CD0858C" w14:textId="77777777" w:rsidR="00C8018E" w:rsidRPr="00B27B23" w:rsidRDefault="00C8018E" w:rsidP="00C8018E">
      <w:pPr>
        <w:numPr>
          <w:ilvl w:val="0"/>
          <w:numId w:val="5"/>
        </w:numPr>
        <w:outlineLvl w:val="0"/>
        <w:rPr>
          <w:rFonts w:ascii="Arial" w:hAnsi="Arial" w:cs="Arial"/>
          <w:i/>
          <w:sz w:val="22"/>
          <w:szCs w:val="22"/>
        </w:rPr>
      </w:pPr>
      <w:r w:rsidRPr="00B27B23">
        <w:rPr>
          <w:rFonts w:ascii="Arial" w:hAnsi="Arial" w:cs="Arial"/>
          <w:sz w:val="22"/>
          <w:szCs w:val="22"/>
        </w:rPr>
        <w:t xml:space="preserve">Elizabeth Weeks, University of Georgia School of Law, </w:t>
      </w:r>
      <w:r w:rsidRPr="00B27B23">
        <w:rPr>
          <w:rFonts w:ascii="Arial" w:hAnsi="Arial" w:cs="Arial"/>
          <w:i/>
          <w:sz w:val="22"/>
          <w:szCs w:val="22"/>
        </w:rPr>
        <w:t>Jacobson in the Context of Federal Vaccine Mandates</w:t>
      </w:r>
    </w:p>
    <w:p w14:paraId="66A053A1" w14:textId="4D93F4AB" w:rsidR="00C8018E" w:rsidRPr="00B27B23" w:rsidRDefault="00C8018E" w:rsidP="00C8018E">
      <w:pPr>
        <w:numPr>
          <w:ilvl w:val="0"/>
          <w:numId w:val="5"/>
        </w:numPr>
        <w:outlineLvl w:val="0"/>
        <w:rPr>
          <w:rFonts w:ascii="Arial" w:hAnsi="Arial" w:cs="Arial"/>
          <w:i/>
          <w:sz w:val="22"/>
          <w:szCs w:val="22"/>
        </w:rPr>
      </w:pPr>
      <w:r w:rsidRPr="00B27B23">
        <w:rPr>
          <w:rFonts w:ascii="Arial" w:hAnsi="Arial" w:cs="Arial"/>
          <w:sz w:val="22"/>
          <w:szCs w:val="22"/>
        </w:rPr>
        <w:t xml:space="preserve">Kevin </w:t>
      </w:r>
      <w:proofErr w:type="spellStart"/>
      <w:r w:rsidRPr="00B27B23">
        <w:rPr>
          <w:rFonts w:ascii="Arial" w:hAnsi="Arial" w:cs="Arial"/>
          <w:sz w:val="22"/>
          <w:szCs w:val="22"/>
        </w:rPr>
        <w:t>Outterson</w:t>
      </w:r>
      <w:proofErr w:type="spellEnd"/>
      <w:r w:rsidRPr="00B27B23">
        <w:rPr>
          <w:rFonts w:ascii="Arial" w:hAnsi="Arial" w:cs="Arial"/>
          <w:sz w:val="22"/>
          <w:szCs w:val="22"/>
        </w:rPr>
        <w:t xml:space="preserve">, Boston University School of Law, </w:t>
      </w:r>
      <w:r w:rsidRPr="00B27B23">
        <w:rPr>
          <w:rFonts w:ascii="Arial" w:hAnsi="Arial" w:cs="Arial"/>
          <w:i/>
          <w:sz w:val="22"/>
          <w:szCs w:val="22"/>
        </w:rPr>
        <w:t>Religious Claims in COVID</w:t>
      </w:r>
      <w:r w:rsidR="00CB451A">
        <w:rPr>
          <w:rFonts w:ascii="Arial" w:hAnsi="Arial" w:cs="Arial"/>
          <w:i/>
          <w:sz w:val="22"/>
          <w:szCs w:val="22"/>
        </w:rPr>
        <w:t>-19</w:t>
      </w:r>
      <w:r w:rsidRPr="00B27B23">
        <w:rPr>
          <w:rFonts w:ascii="Arial" w:hAnsi="Arial" w:cs="Arial"/>
          <w:i/>
          <w:sz w:val="22"/>
          <w:szCs w:val="22"/>
        </w:rPr>
        <w:t xml:space="preserve"> Vaccine Mandate Cases</w:t>
      </w:r>
    </w:p>
    <w:p w14:paraId="538FDC64" w14:textId="763FF18D" w:rsidR="00C8018E" w:rsidRPr="00081FEA" w:rsidRDefault="00C8018E" w:rsidP="00C8018E">
      <w:pPr>
        <w:numPr>
          <w:ilvl w:val="0"/>
          <w:numId w:val="5"/>
        </w:numPr>
        <w:outlineLvl w:val="0"/>
        <w:rPr>
          <w:rFonts w:ascii="Arial" w:hAnsi="Arial" w:cs="Arial"/>
          <w:i/>
          <w:sz w:val="22"/>
          <w:szCs w:val="22"/>
        </w:rPr>
      </w:pPr>
      <w:r w:rsidRPr="00C8018E">
        <w:rPr>
          <w:rFonts w:ascii="Arial" w:hAnsi="Arial" w:cs="Arial"/>
          <w:sz w:val="22"/>
          <w:szCs w:val="22"/>
        </w:rPr>
        <w:t>Jonath</w:t>
      </w:r>
      <w:r w:rsidRPr="00081FEA">
        <w:rPr>
          <w:rFonts w:ascii="Arial" w:hAnsi="Arial" w:cs="Arial"/>
          <w:sz w:val="22"/>
          <w:szCs w:val="22"/>
        </w:rPr>
        <w:t xml:space="preserve">an Will, Mississippi College School of Law, </w:t>
      </w:r>
      <w:r w:rsidRPr="00081FEA">
        <w:rPr>
          <w:rFonts w:ascii="Arial" w:hAnsi="Arial" w:cs="Arial"/>
          <w:i/>
          <w:sz w:val="22"/>
          <w:szCs w:val="22"/>
        </w:rPr>
        <w:t>Your Body My Choice: Parents Who Refuse to Vaccinate Their High-Risk Children Against COVID-19</w:t>
      </w:r>
    </w:p>
    <w:p w14:paraId="0E229328" w14:textId="7E6ED10C" w:rsidR="00C963F1" w:rsidRPr="00081FEA" w:rsidRDefault="00C963F1" w:rsidP="00C8018E">
      <w:pPr>
        <w:numPr>
          <w:ilvl w:val="0"/>
          <w:numId w:val="5"/>
        </w:numPr>
        <w:outlineLvl w:val="0"/>
        <w:rPr>
          <w:rFonts w:ascii="Arial" w:hAnsi="Arial" w:cs="Arial"/>
          <w:i/>
          <w:sz w:val="22"/>
          <w:szCs w:val="22"/>
        </w:rPr>
      </w:pPr>
      <w:r w:rsidRPr="00081FEA">
        <w:rPr>
          <w:rFonts w:ascii="Arial" w:hAnsi="Arial" w:cs="Arial"/>
          <w:sz w:val="22"/>
          <w:szCs w:val="22"/>
        </w:rPr>
        <w:t>Jonathan Kahn,</w:t>
      </w:r>
      <w:r w:rsidRPr="00081FEA">
        <w:rPr>
          <w:rFonts w:ascii="Arial" w:hAnsi="Arial" w:cs="Arial"/>
          <w:i/>
          <w:sz w:val="22"/>
          <w:szCs w:val="22"/>
        </w:rPr>
        <w:t xml:space="preserve"> </w:t>
      </w:r>
      <w:r w:rsidRPr="00081FEA">
        <w:rPr>
          <w:rFonts w:ascii="Arial" w:hAnsi="Arial" w:cs="Arial"/>
          <w:sz w:val="22"/>
          <w:szCs w:val="22"/>
        </w:rPr>
        <w:t xml:space="preserve">Northeastern University School of Law, </w:t>
      </w:r>
      <w:r w:rsidRPr="00081FEA">
        <w:rPr>
          <w:rFonts w:ascii="Arial" w:hAnsi="Arial" w:cs="Arial"/>
          <w:i/>
          <w:sz w:val="22"/>
          <w:szCs w:val="22"/>
        </w:rPr>
        <w:t>Diversity’s Pandemic Distractions</w:t>
      </w:r>
    </w:p>
    <w:p w14:paraId="13AC7448" w14:textId="59F5B27D" w:rsidR="00380331" w:rsidRDefault="00380331" w:rsidP="00380331">
      <w:pPr>
        <w:outlineLvl w:val="0"/>
        <w:rPr>
          <w:rFonts w:ascii="Arial" w:hAnsi="Arial" w:cs="Arial"/>
          <w:i/>
          <w:sz w:val="22"/>
          <w:szCs w:val="22"/>
        </w:rPr>
      </w:pPr>
    </w:p>
    <w:p w14:paraId="7DC62077" w14:textId="406622C6" w:rsidR="00380331" w:rsidRPr="00B27B23" w:rsidRDefault="00380331" w:rsidP="00380331">
      <w:pPr>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4</w:t>
      </w:r>
      <w:r w:rsidR="00965524">
        <w:rPr>
          <w:rFonts w:ascii="Arial" w:hAnsi="Arial" w:cs="Arial"/>
          <w:b/>
          <w:i/>
          <w:sz w:val="22"/>
          <w:szCs w:val="22"/>
        </w:rPr>
        <w:t>D</w:t>
      </w:r>
      <w:r w:rsidRPr="00B27B23">
        <w:rPr>
          <w:rFonts w:ascii="Arial" w:hAnsi="Arial" w:cs="Arial"/>
          <w:b/>
          <w:i/>
          <w:sz w:val="22"/>
          <w:szCs w:val="22"/>
        </w:rPr>
        <w:t xml:space="preserve">: U.S Healthcare Challenges &amp; Regulatory Reforms </w:t>
      </w:r>
      <w:r w:rsidRPr="00B27B23">
        <w:rPr>
          <w:rFonts w:ascii="Arial" w:hAnsi="Arial" w:cs="Arial"/>
          <w:sz w:val="22"/>
          <w:szCs w:val="22"/>
        </w:rPr>
        <w:t xml:space="preserve">[Room </w:t>
      </w:r>
      <w:r>
        <w:rPr>
          <w:rFonts w:ascii="Arial" w:hAnsi="Arial" w:cs="Arial"/>
          <w:sz w:val="22"/>
          <w:szCs w:val="22"/>
        </w:rPr>
        <w:t>4</w:t>
      </w:r>
      <w:r w:rsidR="00C90E76">
        <w:rPr>
          <w:rFonts w:ascii="Arial" w:hAnsi="Arial" w:cs="Arial"/>
          <w:sz w:val="22"/>
          <w:szCs w:val="22"/>
        </w:rPr>
        <w:t>42</w:t>
      </w:r>
      <w:r w:rsidRPr="00B27B23">
        <w:rPr>
          <w:rFonts w:ascii="Arial" w:hAnsi="Arial" w:cs="Arial"/>
          <w:sz w:val="22"/>
          <w:szCs w:val="22"/>
        </w:rPr>
        <w:t>]</w:t>
      </w:r>
    </w:p>
    <w:p w14:paraId="34D87163" w14:textId="77777777" w:rsidR="00380331" w:rsidRPr="00B27B23" w:rsidRDefault="00380331" w:rsidP="00380331">
      <w:pPr>
        <w:outlineLvl w:val="0"/>
        <w:rPr>
          <w:rFonts w:ascii="Arial" w:hAnsi="Arial" w:cs="Arial"/>
          <w:sz w:val="22"/>
          <w:szCs w:val="22"/>
        </w:rPr>
      </w:pPr>
    </w:p>
    <w:p w14:paraId="6E82BC0D" w14:textId="77777777" w:rsidR="00380331" w:rsidRPr="00CB451A" w:rsidRDefault="00380331" w:rsidP="00380331">
      <w:pPr>
        <w:numPr>
          <w:ilvl w:val="0"/>
          <w:numId w:val="5"/>
        </w:numPr>
        <w:outlineLvl w:val="0"/>
        <w:rPr>
          <w:rFonts w:ascii="Arial" w:hAnsi="Arial" w:cs="Arial"/>
          <w:sz w:val="22"/>
          <w:szCs w:val="22"/>
        </w:rPr>
      </w:pPr>
      <w:r w:rsidRPr="00CB451A">
        <w:rPr>
          <w:rFonts w:ascii="Arial" w:hAnsi="Arial" w:cs="Arial"/>
          <w:sz w:val="22"/>
          <w:szCs w:val="22"/>
        </w:rPr>
        <w:t>Gabriel</w:t>
      </w:r>
      <w:r w:rsidRPr="00CB451A">
        <w:rPr>
          <w:rFonts w:ascii="Arial" w:hAnsi="Arial" w:cs="Arial"/>
          <w:sz w:val="22"/>
          <w:szCs w:val="22"/>
        </w:rPr>
        <w:tab/>
        <w:t xml:space="preserve"> Scheffler, University of Miami School of Law, </w:t>
      </w:r>
      <w:r w:rsidRPr="00CB451A">
        <w:rPr>
          <w:rFonts w:ascii="Arial" w:hAnsi="Arial" w:cs="Arial"/>
          <w:i/>
          <w:sz w:val="22"/>
          <w:szCs w:val="22"/>
        </w:rPr>
        <w:t>The Ghosts of the Affordable Care Act</w:t>
      </w:r>
      <w:r w:rsidRPr="00CB451A">
        <w:rPr>
          <w:rFonts w:ascii="Arial" w:hAnsi="Arial" w:cs="Arial"/>
          <w:sz w:val="22"/>
          <w:szCs w:val="22"/>
        </w:rPr>
        <w:tab/>
      </w:r>
    </w:p>
    <w:p w14:paraId="28753DCE" w14:textId="33C9DABB" w:rsidR="00380331" w:rsidRPr="00CB451A" w:rsidRDefault="00380331" w:rsidP="00433E5E">
      <w:pPr>
        <w:numPr>
          <w:ilvl w:val="0"/>
          <w:numId w:val="5"/>
        </w:numPr>
        <w:outlineLvl w:val="0"/>
        <w:rPr>
          <w:rFonts w:ascii="Arial" w:hAnsi="Arial" w:cs="Arial"/>
          <w:i/>
          <w:sz w:val="22"/>
          <w:szCs w:val="22"/>
        </w:rPr>
      </w:pPr>
      <w:r w:rsidRPr="00CB451A">
        <w:rPr>
          <w:rFonts w:ascii="Arial" w:hAnsi="Arial" w:cs="Arial"/>
          <w:sz w:val="22"/>
          <w:szCs w:val="22"/>
        </w:rPr>
        <w:t xml:space="preserve">Asha </w:t>
      </w:r>
      <w:proofErr w:type="spellStart"/>
      <w:r w:rsidRPr="00CB451A">
        <w:rPr>
          <w:rFonts w:ascii="Arial" w:hAnsi="Arial" w:cs="Arial"/>
          <w:sz w:val="22"/>
          <w:szCs w:val="22"/>
        </w:rPr>
        <w:t>Scielzo</w:t>
      </w:r>
      <w:proofErr w:type="spellEnd"/>
      <w:r w:rsidRPr="00CB451A">
        <w:rPr>
          <w:rFonts w:ascii="Arial" w:hAnsi="Arial" w:cs="Arial"/>
          <w:sz w:val="22"/>
          <w:szCs w:val="22"/>
        </w:rPr>
        <w:t xml:space="preserve">, American University Washington College of Law, </w:t>
      </w:r>
      <w:r w:rsidR="00433E5E" w:rsidRPr="00433E5E">
        <w:rPr>
          <w:rFonts w:ascii="Arial" w:hAnsi="Arial" w:cs="Arial"/>
          <w:i/>
          <w:sz w:val="22"/>
          <w:szCs w:val="22"/>
        </w:rPr>
        <w:t>The Role of the Whistleblower in Corporate Compliance and Governance</w:t>
      </w:r>
    </w:p>
    <w:p w14:paraId="34D0BDB6" w14:textId="77777777" w:rsidR="00380331" w:rsidRPr="00CB451A" w:rsidRDefault="00380331" w:rsidP="00380331">
      <w:pPr>
        <w:numPr>
          <w:ilvl w:val="0"/>
          <w:numId w:val="5"/>
        </w:numPr>
        <w:outlineLvl w:val="0"/>
        <w:rPr>
          <w:rFonts w:ascii="Arial" w:hAnsi="Arial" w:cs="Arial"/>
          <w:sz w:val="22"/>
          <w:szCs w:val="22"/>
        </w:rPr>
      </w:pPr>
      <w:r w:rsidRPr="00CB451A">
        <w:rPr>
          <w:rFonts w:ascii="Arial" w:hAnsi="Arial" w:cs="Arial"/>
          <w:sz w:val="22"/>
          <w:szCs w:val="22"/>
        </w:rPr>
        <w:t xml:space="preserve">Laura Fox, George Washington University School of Medicine, </w:t>
      </w:r>
      <w:r w:rsidRPr="00CB451A">
        <w:rPr>
          <w:rFonts w:ascii="Arial" w:hAnsi="Arial" w:cs="Arial"/>
          <w:i/>
          <w:sz w:val="22"/>
          <w:szCs w:val="22"/>
        </w:rPr>
        <w:t>Health Care for Profit: A Doctor’s View</w:t>
      </w:r>
    </w:p>
    <w:p w14:paraId="470AB999" w14:textId="77777777" w:rsidR="00380331" w:rsidRPr="00CB451A" w:rsidRDefault="00380331" w:rsidP="00380331">
      <w:pPr>
        <w:numPr>
          <w:ilvl w:val="0"/>
          <w:numId w:val="5"/>
        </w:numPr>
        <w:outlineLvl w:val="0"/>
        <w:rPr>
          <w:rFonts w:ascii="Arial" w:hAnsi="Arial" w:cs="Arial"/>
          <w:sz w:val="22"/>
          <w:szCs w:val="22"/>
        </w:rPr>
      </w:pPr>
      <w:r w:rsidRPr="00CB451A">
        <w:rPr>
          <w:rFonts w:ascii="Arial" w:hAnsi="Arial" w:cs="Arial"/>
          <w:sz w:val="22"/>
          <w:szCs w:val="22"/>
        </w:rPr>
        <w:t>David Simon, Petrie-</w:t>
      </w:r>
      <w:proofErr w:type="spellStart"/>
      <w:r w:rsidRPr="00CB451A">
        <w:rPr>
          <w:rFonts w:ascii="Arial" w:hAnsi="Arial" w:cs="Arial"/>
          <w:sz w:val="22"/>
          <w:szCs w:val="22"/>
        </w:rPr>
        <w:t>Flom</w:t>
      </w:r>
      <w:proofErr w:type="spellEnd"/>
      <w:r w:rsidRPr="00CB451A">
        <w:rPr>
          <w:rFonts w:ascii="Arial" w:hAnsi="Arial" w:cs="Arial"/>
          <w:sz w:val="22"/>
          <w:szCs w:val="22"/>
        </w:rPr>
        <w:t xml:space="preserve"> Center, Harvard Law School, </w:t>
      </w:r>
      <w:r w:rsidRPr="00CB451A">
        <w:rPr>
          <w:rFonts w:ascii="Arial" w:hAnsi="Arial" w:cs="Arial"/>
          <w:i/>
          <w:sz w:val="22"/>
          <w:szCs w:val="22"/>
        </w:rPr>
        <w:t>Private Health Regulators</w:t>
      </w:r>
    </w:p>
    <w:p w14:paraId="017EEB31" w14:textId="366B4CAE" w:rsidR="00380331" w:rsidRPr="00CB451A" w:rsidRDefault="00380331" w:rsidP="00380331">
      <w:pPr>
        <w:numPr>
          <w:ilvl w:val="0"/>
          <w:numId w:val="5"/>
        </w:numPr>
        <w:outlineLvl w:val="0"/>
        <w:rPr>
          <w:rFonts w:ascii="Arial" w:hAnsi="Arial" w:cs="Arial"/>
          <w:i/>
          <w:sz w:val="22"/>
          <w:szCs w:val="22"/>
        </w:rPr>
      </w:pPr>
      <w:r w:rsidRPr="00CB451A">
        <w:rPr>
          <w:rFonts w:ascii="Arial" w:hAnsi="Arial" w:cs="Arial"/>
          <w:sz w:val="22"/>
          <w:szCs w:val="22"/>
        </w:rPr>
        <w:t xml:space="preserve">Gwendolyn Majette, Georgia State </w:t>
      </w:r>
      <w:r w:rsidR="00CB451A" w:rsidRPr="00CB451A">
        <w:rPr>
          <w:rFonts w:ascii="Arial" w:hAnsi="Arial" w:cs="Arial"/>
          <w:sz w:val="22"/>
          <w:szCs w:val="22"/>
        </w:rPr>
        <w:t xml:space="preserve">University </w:t>
      </w:r>
      <w:r w:rsidRPr="00CB451A">
        <w:rPr>
          <w:rFonts w:ascii="Arial" w:hAnsi="Arial" w:cs="Arial"/>
          <w:sz w:val="22"/>
          <w:szCs w:val="22"/>
        </w:rPr>
        <w:t xml:space="preserve">College of Law, </w:t>
      </w:r>
      <w:r w:rsidRPr="00CB451A">
        <w:rPr>
          <w:rFonts w:ascii="Arial" w:hAnsi="Arial" w:cs="Arial"/>
          <w:i/>
          <w:sz w:val="22"/>
          <w:szCs w:val="22"/>
        </w:rPr>
        <w:t>The Disparate Impact of COVID-19: Economic Justice, Health Justice &amp; Corporate Governance for Health Care Boards</w:t>
      </w:r>
    </w:p>
    <w:p w14:paraId="41CD586D" w14:textId="77777777" w:rsidR="00380331" w:rsidRPr="00C8018E" w:rsidRDefault="00380331" w:rsidP="00380331">
      <w:pPr>
        <w:outlineLvl w:val="0"/>
        <w:rPr>
          <w:rFonts w:ascii="Arial" w:hAnsi="Arial" w:cs="Arial"/>
          <w:i/>
          <w:sz w:val="22"/>
          <w:szCs w:val="22"/>
        </w:rPr>
      </w:pPr>
    </w:p>
    <w:p w14:paraId="51ECAFA5" w14:textId="5B1245A6" w:rsidR="008A6D1E" w:rsidRPr="00B27B23" w:rsidRDefault="008A6D1E" w:rsidP="008A6D1E">
      <w:pPr>
        <w:outlineLvl w:val="0"/>
        <w:rPr>
          <w:rFonts w:ascii="Arial" w:hAnsi="Arial" w:cs="Arial"/>
          <w:sz w:val="22"/>
          <w:szCs w:val="22"/>
        </w:rPr>
      </w:pPr>
      <w:r w:rsidRPr="00965524">
        <w:rPr>
          <w:rFonts w:ascii="Arial" w:hAnsi="Arial" w:cs="Arial"/>
          <w:b/>
          <w:i/>
          <w:sz w:val="22"/>
          <w:szCs w:val="22"/>
        </w:rPr>
        <w:t xml:space="preserve">Session </w:t>
      </w:r>
      <w:r w:rsidR="0082660C" w:rsidRPr="00965524">
        <w:rPr>
          <w:rFonts w:ascii="Arial" w:hAnsi="Arial" w:cs="Arial"/>
          <w:b/>
          <w:i/>
          <w:sz w:val="22"/>
          <w:szCs w:val="22"/>
        </w:rPr>
        <w:t>4</w:t>
      </w:r>
      <w:r w:rsidR="00DF6B91">
        <w:rPr>
          <w:rFonts w:ascii="Arial" w:hAnsi="Arial" w:cs="Arial"/>
          <w:b/>
          <w:i/>
          <w:sz w:val="22"/>
          <w:szCs w:val="22"/>
        </w:rPr>
        <w:t>E</w:t>
      </w:r>
      <w:r w:rsidRPr="00965524">
        <w:rPr>
          <w:rFonts w:ascii="Arial" w:hAnsi="Arial" w:cs="Arial"/>
          <w:b/>
          <w:i/>
          <w:sz w:val="22"/>
          <w:szCs w:val="22"/>
        </w:rPr>
        <w:t xml:space="preserve">: Health Policies on the Cutting Edge </w:t>
      </w:r>
      <w:r w:rsidRPr="00965524">
        <w:rPr>
          <w:rFonts w:ascii="Arial" w:hAnsi="Arial" w:cs="Arial"/>
          <w:sz w:val="22"/>
          <w:szCs w:val="22"/>
        </w:rPr>
        <w:t xml:space="preserve">[Room </w:t>
      </w:r>
      <w:r w:rsidR="00617041">
        <w:rPr>
          <w:rFonts w:ascii="Arial" w:hAnsi="Arial" w:cs="Arial"/>
          <w:sz w:val="22"/>
          <w:szCs w:val="22"/>
        </w:rPr>
        <w:t>5</w:t>
      </w:r>
      <w:r w:rsidRPr="00965524">
        <w:rPr>
          <w:rFonts w:ascii="Arial" w:hAnsi="Arial" w:cs="Arial"/>
          <w:sz w:val="22"/>
          <w:szCs w:val="22"/>
        </w:rPr>
        <w:t>50]</w:t>
      </w:r>
    </w:p>
    <w:p w14:paraId="001B3492" w14:textId="77777777" w:rsidR="008A6D1E" w:rsidRPr="00B27B23" w:rsidRDefault="008A6D1E" w:rsidP="008A6D1E">
      <w:pPr>
        <w:outlineLvl w:val="0"/>
        <w:rPr>
          <w:rFonts w:ascii="Arial" w:hAnsi="Arial" w:cs="Arial"/>
          <w:sz w:val="22"/>
          <w:szCs w:val="22"/>
        </w:rPr>
      </w:pPr>
    </w:p>
    <w:p w14:paraId="2EBC8089" w14:textId="77777777" w:rsidR="008A6D1E" w:rsidRPr="00CA1F54" w:rsidRDefault="008A6D1E" w:rsidP="008A6D1E">
      <w:pPr>
        <w:numPr>
          <w:ilvl w:val="0"/>
          <w:numId w:val="5"/>
        </w:numPr>
        <w:outlineLvl w:val="0"/>
        <w:rPr>
          <w:rFonts w:ascii="Arial" w:hAnsi="Arial" w:cs="Arial"/>
          <w:sz w:val="22"/>
          <w:szCs w:val="22"/>
        </w:rPr>
      </w:pPr>
      <w:r w:rsidRPr="00CA1F54">
        <w:rPr>
          <w:rFonts w:ascii="Arial" w:hAnsi="Arial" w:cs="Arial"/>
          <w:sz w:val="22"/>
          <w:szCs w:val="22"/>
        </w:rPr>
        <w:t xml:space="preserve">Tessa Davis, University of South Carolina School of Law, </w:t>
      </w:r>
      <w:r w:rsidRPr="00CA1F54">
        <w:rPr>
          <w:rFonts w:ascii="Arial" w:hAnsi="Arial" w:cs="Arial"/>
          <w:i/>
          <w:sz w:val="22"/>
          <w:szCs w:val="22"/>
        </w:rPr>
        <w:t>Taxing the Cyborg</w:t>
      </w:r>
    </w:p>
    <w:p w14:paraId="109BC3CB" w14:textId="3D5CCF32" w:rsidR="008A6D1E" w:rsidRPr="00B27B23" w:rsidRDefault="008A6D1E" w:rsidP="008A6D1E">
      <w:pPr>
        <w:numPr>
          <w:ilvl w:val="0"/>
          <w:numId w:val="5"/>
        </w:numPr>
        <w:outlineLvl w:val="0"/>
        <w:rPr>
          <w:rFonts w:ascii="Arial" w:hAnsi="Arial" w:cs="Arial"/>
          <w:i/>
          <w:sz w:val="22"/>
          <w:szCs w:val="22"/>
        </w:rPr>
      </w:pPr>
      <w:r w:rsidRPr="00B27B23">
        <w:rPr>
          <w:rFonts w:ascii="Arial" w:hAnsi="Arial" w:cs="Arial"/>
          <w:sz w:val="22"/>
          <w:szCs w:val="22"/>
        </w:rPr>
        <w:t xml:space="preserve">Benjamin A. Barsky, Program in Health Policy, Harvard University, </w:t>
      </w:r>
      <w:r w:rsidRPr="00B27B23">
        <w:rPr>
          <w:rFonts w:ascii="Arial" w:hAnsi="Arial" w:cs="Arial"/>
          <w:i/>
          <w:sz w:val="22"/>
          <w:szCs w:val="22"/>
        </w:rPr>
        <w:t xml:space="preserve">Public Health, </w:t>
      </w:r>
      <w:r w:rsidR="00D7789A" w:rsidRPr="00D7789A">
        <w:rPr>
          <w:rFonts w:ascii="Arial" w:hAnsi="Arial" w:cs="Arial"/>
          <w:i/>
          <w:sz w:val="22"/>
          <w:szCs w:val="22"/>
        </w:rPr>
        <w:t>Toward a New Crisis Intervention Model: Alternative Emergency Response Programs, Equity</w:t>
      </w:r>
      <w:r w:rsidR="005B482D">
        <w:rPr>
          <w:rFonts w:ascii="Arial" w:hAnsi="Arial" w:cs="Arial"/>
          <w:i/>
          <w:sz w:val="22"/>
          <w:szCs w:val="22"/>
        </w:rPr>
        <w:t xml:space="preserve"> &amp;</w:t>
      </w:r>
      <w:r w:rsidR="00D7789A" w:rsidRPr="00D7789A">
        <w:rPr>
          <w:rFonts w:ascii="Arial" w:hAnsi="Arial" w:cs="Arial"/>
          <w:i/>
          <w:sz w:val="22"/>
          <w:szCs w:val="22"/>
        </w:rPr>
        <w:t xml:space="preserve"> Racial Justice</w:t>
      </w:r>
    </w:p>
    <w:p w14:paraId="42B2F134" w14:textId="189E47F6" w:rsidR="008A6D1E" w:rsidRPr="00B27B23" w:rsidRDefault="008A6D1E" w:rsidP="008A6D1E">
      <w:pPr>
        <w:numPr>
          <w:ilvl w:val="0"/>
          <w:numId w:val="5"/>
        </w:numPr>
        <w:outlineLvl w:val="0"/>
        <w:rPr>
          <w:rFonts w:ascii="Arial" w:hAnsi="Arial" w:cs="Arial"/>
          <w:i/>
          <w:sz w:val="22"/>
          <w:szCs w:val="22"/>
        </w:rPr>
      </w:pPr>
      <w:r w:rsidRPr="00B27B23">
        <w:rPr>
          <w:rFonts w:ascii="Arial" w:hAnsi="Arial" w:cs="Arial"/>
          <w:sz w:val="22"/>
          <w:szCs w:val="22"/>
        </w:rPr>
        <w:t>Sharon</w:t>
      </w:r>
      <w:r w:rsidRPr="00B27B23">
        <w:rPr>
          <w:rFonts w:ascii="Arial" w:hAnsi="Arial" w:cs="Arial"/>
          <w:sz w:val="22"/>
          <w:szCs w:val="22"/>
        </w:rPr>
        <w:tab/>
      </w:r>
      <w:r w:rsidR="00C45429">
        <w:rPr>
          <w:rFonts w:ascii="Arial" w:hAnsi="Arial" w:cs="Arial"/>
          <w:sz w:val="22"/>
          <w:szCs w:val="22"/>
        </w:rPr>
        <w:t xml:space="preserve"> </w:t>
      </w:r>
      <w:proofErr w:type="spellStart"/>
      <w:r w:rsidRPr="00B27B23">
        <w:rPr>
          <w:rFonts w:ascii="Arial" w:hAnsi="Arial" w:cs="Arial"/>
          <w:sz w:val="22"/>
          <w:szCs w:val="22"/>
        </w:rPr>
        <w:t>Bassan</w:t>
      </w:r>
      <w:proofErr w:type="spellEnd"/>
      <w:r w:rsidRPr="00B27B23">
        <w:rPr>
          <w:rFonts w:ascii="Arial" w:hAnsi="Arial" w:cs="Arial"/>
          <w:sz w:val="22"/>
          <w:szCs w:val="22"/>
        </w:rPr>
        <w:t xml:space="preserve">, DePaul University College of Law, </w:t>
      </w:r>
      <w:r w:rsidRPr="00B27B23">
        <w:rPr>
          <w:rFonts w:ascii="Arial" w:hAnsi="Arial" w:cs="Arial"/>
          <w:i/>
          <w:sz w:val="22"/>
          <w:szCs w:val="22"/>
        </w:rPr>
        <w:t>Recognition as an Ethical-Legal Requirement for Surrogacy Transactions</w:t>
      </w:r>
    </w:p>
    <w:p w14:paraId="65DC230B" w14:textId="77777777" w:rsidR="008A6D1E" w:rsidRPr="00B27B23" w:rsidRDefault="008A6D1E" w:rsidP="008A6D1E">
      <w:pPr>
        <w:numPr>
          <w:ilvl w:val="0"/>
          <w:numId w:val="5"/>
        </w:numPr>
        <w:outlineLvl w:val="0"/>
        <w:rPr>
          <w:rFonts w:ascii="Arial" w:hAnsi="Arial" w:cs="Arial"/>
          <w:sz w:val="22"/>
          <w:szCs w:val="22"/>
        </w:rPr>
      </w:pPr>
      <w:r w:rsidRPr="00B27B23">
        <w:rPr>
          <w:rFonts w:ascii="Arial" w:hAnsi="Arial" w:cs="Arial"/>
          <w:sz w:val="22"/>
          <w:szCs w:val="22"/>
        </w:rPr>
        <w:t xml:space="preserve">Rick </w:t>
      </w:r>
      <w:proofErr w:type="spellStart"/>
      <w:r w:rsidRPr="00B27B23">
        <w:rPr>
          <w:rFonts w:ascii="Arial" w:hAnsi="Arial" w:cs="Arial"/>
          <w:sz w:val="22"/>
          <w:szCs w:val="22"/>
        </w:rPr>
        <w:t>Weinmeyer</w:t>
      </w:r>
      <w:proofErr w:type="spellEnd"/>
      <w:r w:rsidRPr="00B27B23">
        <w:rPr>
          <w:rFonts w:ascii="Arial" w:hAnsi="Arial" w:cs="Arial"/>
          <w:sz w:val="22"/>
          <w:szCs w:val="22"/>
        </w:rPr>
        <w:t xml:space="preserve">, Northwestern University, </w:t>
      </w:r>
      <w:r w:rsidRPr="00B27B23">
        <w:rPr>
          <w:rFonts w:ascii="Arial" w:hAnsi="Arial" w:cs="Arial"/>
          <w:i/>
          <w:sz w:val="22"/>
          <w:szCs w:val="22"/>
        </w:rPr>
        <w:t>Lavatories of Democracy: Establishing a Right to Restrooms &amp; Expanding Toilet Availability through State Constitutional Law &amp; Policy</w:t>
      </w:r>
    </w:p>
    <w:p w14:paraId="49393DF4" w14:textId="77777777" w:rsidR="008A6D1E" w:rsidRPr="00B27B23" w:rsidRDefault="008A6D1E" w:rsidP="008A6D1E">
      <w:pPr>
        <w:numPr>
          <w:ilvl w:val="0"/>
          <w:numId w:val="5"/>
        </w:numPr>
        <w:outlineLvl w:val="0"/>
        <w:rPr>
          <w:rFonts w:ascii="Arial" w:hAnsi="Arial" w:cs="Arial"/>
          <w:sz w:val="22"/>
          <w:szCs w:val="22"/>
        </w:rPr>
      </w:pPr>
      <w:r w:rsidRPr="00B27B23">
        <w:rPr>
          <w:rFonts w:ascii="Arial" w:hAnsi="Arial" w:cs="Arial"/>
          <w:sz w:val="22"/>
          <w:szCs w:val="22"/>
        </w:rPr>
        <w:t xml:space="preserve">Kathryn Tucker, Emerge Law Group, </w:t>
      </w:r>
      <w:r w:rsidRPr="00B27B23">
        <w:rPr>
          <w:rFonts w:ascii="Arial" w:hAnsi="Arial" w:cs="Arial"/>
          <w:i/>
          <w:sz w:val="22"/>
          <w:szCs w:val="22"/>
        </w:rPr>
        <w:t>New Palliative Care Tool on the Horizon: Psilocybin Therapy</w:t>
      </w:r>
    </w:p>
    <w:p w14:paraId="4CB3EC25" w14:textId="2777D12A" w:rsidR="00EB65EE" w:rsidRDefault="00EB65EE" w:rsidP="00C64EBD">
      <w:pPr>
        <w:outlineLvl w:val="0"/>
        <w:rPr>
          <w:rFonts w:ascii="Arial" w:hAnsi="Arial" w:cs="Arial"/>
          <w:sz w:val="22"/>
          <w:szCs w:val="22"/>
        </w:rPr>
      </w:pPr>
    </w:p>
    <w:p w14:paraId="0AD1A975" w14:textId="3CCFC36B" w:rsidR="002B3690" w:rsidRPr="00B27B23" w:rsidRDefault="002B3690" w:rsidP="002B3690">
      <w:pPr>
        <w:outlineLvl w:val="0"/>
        <w:rPr>
          <w:rFonts w:ascii="Arial" w:hAnsi="Arial" w:cs="Arial"/>
          <w:sz w:val="22"/>
          <w:szCs w:val="22"/>
        </w:rPr>
      </w:pPr>
      <w:bookmarkStart w:id="3" w:name="_Hlk94532242"/>
      <w:r w:rsidRPr="00B27B23">
        <w:rPr>
          <w:rFonts w:ascii="Arial" w:hAnsi="Arial" w:cs="Arial"/>
          <w:b/>
          <w:i/>
          <w:sz w:val="22"/>
          <w:szCs w:val="22"/>
        </w:rPr>
        <w:t xml:space="preserve">Session </w:t>
      </w:r>
      <w:r>
        <w:rPr>
          <w:rFonts w:ascii="Arial" w:hAnsi="Arial" w:cs="Arial"/>
          <w:b/>
          <w:i/>
          <w:sz w:val="22"/>
          <w:szCs w:val="22"/>
        </w:rPr>
        <w:t>4F</w:t>
      </w:r>
      <w:r w:rsidRPr="00B27B23">
        <w:rPr>
          <w:rFonts w:ascii="Arial" w:hAnsi="Arial" w:cs="Arial"/>
          <w:b/>
          <w:i/>
          <w:sz w:val="22"/>
          <w:szCs w:val="22"/>
        </w:rPr>
        <w:t xml:space="preserve">: Opioids: The Health Emergency Within the Pandemic </w:t>
      </w:r>
      <w:r w:rsidRPr="00B27B23">
        <w:rPr>
          <w:rFonts w:ascii="Arial" w:hAnsi="Arial" w:cs="Arial"/>
          <w:sz w:val="22"/>
          <w:szCs w:val="22"/>
        </w:rPr>
        <w:t xml:space="preserve">[Room </w:t>
      </w:r>
      <w:r>
        <w:rPr>
          <w:rFonts w:ascii="Arial" w:hAnsi="Arial" w:cs="Arial"/>
          <w:sz w:val="22"/>
          <w:szCs w:val="22"/>
        </w:rPr>
        <w:t>450</w:t>
      </w:r>
      <w:r w:rsidRPr="00B27B23">
        <w:rPr>
          <w:rFonts w:ascii="Arial" w:hAnsi="Arial" w:cs="Arial"/>
          <w:sz w:val="22"/>
          <w:szCs w:val="22"/>
        </w:rPr>
        <w:t>]</w:t>
      </w:r>
    </w:p>
    <w:p w14:paraId="285EB25D" w14:textId="77777777" w:rsidR="002B3690" w:rsidRPr="00B27B23" w:rsidRDefault="002B3690" w:rsidP="002B3690">
      <w:pPr>
        <w:outlineLvl w:val="0"/>
        <w:rPr>
          <w:rFonts w:ascii="Arial" w:hAnsi="Arial" w:cs="Arial"/>
          <w:sz w:val="22"/>
          <w:szCs w:val="22"/>
        </w:rPr>
      </w:pPr>
    </w:p>
    <w:p w14:paraId="53ED70DA" w14:textId="77777777" w:rsidR="002B3690" w:rsidRPr="002B3690" w:rsidRDefault="002B3690" w:rsidP="002B3690">
      <w:pPr>
        <w:numPr>
          <w:ilvl w:val="0"/>
          <w:numId w:val="5"/>
        </w:numPr>
        <w:outlineLvl w:val="0"/>
        <w:rPr>
          <w:rFonts w:ascii="Arial" w:hAnsi="Arial" w:cs="Arial"/>
          <w:i/>
          <w:sz w:val="22"/>
          <w:szCs w:val="22"/>
        </w:rPr>
      </w:pPr>
      <w:r w:rsidRPr="002B3690">
        <w:rPr>
          <w:rFonts w:ascii="Arial" w:hAnsi="Arial" w:cs="Arial"/>
          <w:sz w:val="22"/>
          <w:szCs w:val="22"/>
        </w:rPr>
        <w:t xml:space="preserve">Rebecca </w:t>
      </w:r>
      <w:proofErr w:type="spellStart"/>
      <w:r w:rsidRPr="002B3690">
        <w:rPr>
          <w:rFonts w:ascii="Arial" w:hAnsi="Arial" w:cs="Arial"/>
          <w:sz w:val="22"/>
          <w:szCs w:val="22"/>
        </w:rPr>
        <w:t>Haffajee</w:t>
      </w:r>
      <w:proofErr w:type="spellEnd"/>
      <w:r w:rsidRPr="002B3690">
        <w:rPr>
          <w:rFonts w:ascii="Arial" w:hAnsi="Arial" w:cs="Arial"/>
          <w:sz w:val="22"/>
          <w:szCs w:val="22"/>
        </w:rPr>
        <w:t xml:space="preserve">, Acting Assistant Secretary for Planning &amp; Evaluation, U.S. Department of Health &amp; Human Services, </w:t>
      </w:r>
      <w:r w:rsidRPr="002B3690">
        <w:rPr>
          <w:rFonts w:ascii="Arial" w:hAnsi="Arial" w:cs="Arial"/>
          <w:i/>
          <w:sz w:val="22"/>
          <w:szCs w:val="22"/>
        </w:rPr>
        <w:t>The Federal Government's Role in Addressing the Overdose Crisis</w:t>
      </w:r>
    </w:p>
    <w:p w14:paraId="7DD4278A" w14:textId="5927452B" w:rsidR="002B3690" w:rsidRPr="001D7AE3" w:rsidRDefault="002B3690" w:rsidP="00551DD1">
      <w:pPr>
        <w:numPr>
          <w:ilvl w:val="0"/>
          <w:numId w:val="5"/>
        </w:numPr>
        <w:outlineLvl w:val="0"/>
        <w:rPr>
          <w:rFonts w:ascii="Arial" w:hAnsi="Arial" w:cs="Arial"/>
          <w:sz w:val="22"/>
          <w:szCs w:val="22"/>
        </w:rPr>
      </w:pPr>
      <w:r w:rsidRPr="002B3690">
        <w:rPr>
          <w:rFonts w:ascii="Arial" w:hAnsi="Arial" w:cs="Arial"/>
          <w:sz w:val="22"/>
          <w:szCs w:val="22"/>
        </w:rPr>
        <w:t xml:space="preserve">Patti </w:t>
      </w:r>
      <w:proofErr w:type="spellStart"/>
      <w:r w:rsidRPr="002B3690">
        <w:rPr>
          <w:rFonts w:ascii="Arial" w:hAnsi="Arial" w:cs="Arial"/>
          <w:sz w:val="22"/>
          <w:szCs w:val="22"/>
        </w:rPr>
        <w:t>Zettler</w:t>
      </w:r>
      <w:proofErr w:type="spellEnd"/>
      <w:r w:rsidRPr="002B3690">
        <w:rPr>
          <w:rFonts w:ascii="Arial" w:hAnsi="Arial" w:cs="Arial"/>
          <w:sz w:val="22"/>
          <w:szCs w:val="22"/>
        </w:rPr>
        <w:t xml:space="preserve">, The Ohio State University Moritz College of Law, </w:t>
      </w:r>
      <w:r w:rsidRPr="002B3690">
        <w:rPr>
          <w:rFonts w:ascii="Arial" w:hAnsi="Arial" w:cs="Arial"/>
          <w:i/>
          <w:sz w:val="22"/>
          <w:szCs w:val="22"/>
        </w:rPr>
        <w:t>Stigma, Trust &amp; the Physician-Patient Relationship: The Opioid Treatment Agreement Legal Landscape</w:t>
      </w:r>
    </w:p>
    <w:p w14:paraId="04B70B2F" w14:textId="77777777" w:rsidR="001D7AE3" w:rsidRPr="002B3690" w:rsidRDefault="001D7AE3" w:rsidP="001D7AE3">
      <w:pPr>
        <w:numPr>
          <w:ilvl w:val="0"/>
          <w:numId w:val="5"/>
        </w:numPr>
        <w:outlineLvl w:val="0"/>
        <w:rPr>
          <w:rFonts w:ascii="Arial" w:hAnsi="Arial" w:cs="Arial"/>
          <w:sz w:val="22"/>
          <w:szCs w:val="22"/>
        </w:rPr>
      </w:pPr>
      <w:r w:rsidRPr="002B3690">
        <w:rPr>
          <w:rFonts w:ascii="Arial" w:hAnsi="Arial" w:cs="Arial"/>
          <w:sz w:val="22"/>
          <w:szCs w:val="22"/>
        </w:rPr>
        <w:t xml:space="preserve">Lynn Barrett, </w:t>
      </w:r>
      <w:proofErr w:type="spellStart"/>
      <w:r w:rsidRPr="002B3690">
        <w:rPr>
          <w:rFonts w:ascii="Arial" w:hAnsi="Arial" w:cs="Arial"/>
          <w:sz w:val="22"/>
          <w:szCs w:val="22"/>
        </w:rPr>
        <w:t>Wachler</w:t>
      </w:r>
      <w:proofErr w:type="spellEnd"/>
      <w:r w:rsidRPr="002B3690">
        <w:rPr>
          <w:rFonts w:ascii="Arial" w:hAnsi="Arial" w:cs="Arial"/>
          <w:sz w:val="22"/>
          <w:szCs w:val="22"/>
        </w:rPr>
        <w:t xml:space="preserve"> &amp; Associates, </w:t>
      </w:r>
      <w:r w:rsidRPr="002B3690">
        <w:rPr>
          <w:rFonts w:ascii="Arial" w:hAnsi="Arial" w:cs="Arial"/>
          <w:i/>
          <w:sz w:val="22"/>
          <w:szCs w:val="22"/>
        </w:rPr>
        <w:t>Litigation &amp; Enforcement Responses to the Opioid Crisis</w:t>
      </w:r>
    </w:p>
    <w:p w14:paraId="4EFDE639" w14:textId="3EE63B74" w:rsidR="002B3690" w:rsidRPr="002B3690" w:rsidRDefault="002B3690" w:rsidP="002B3690">
      <w:pPr>
        <w:numPr>
          <w:ilvl w:val="0"/>
          <w:numId w:val="5"/>
        </w:numPr>
        <w:outlineLvl w:val="0"/>
        <w:rPr>
          <w:rFonts w:ascii="Arial" w:hAnsi="Arial" w:cs="Arial"/>
          <w:i/>
          <w:sz w:val="22"/>
          <w:szCs w:val="22"/>
        </w:rPr>
      </w:pPr>
      <w:r w:rsidRPr="002B3690">
        <w:rPr>
          <w:rFonts w:ascii="Arial" w:hAnsi="Arial" w:cs="Arial"/>
          <w:sz w:val="22"/>
          <w:szCs w:val="22"/>
        </w:rPr>
        <w:t xml:space="preserve">Corey Davis, Network for Public Health Law – Southeast Region, </w:t>
      </w:r>
      <w:r w:rsidRPr="002B3690">
        <w:rPr>
          <w:rFonts w:ascii="Arial" w:hAnsi="Arial" w:cs="Arial"/>
          <w:i/>
          <w:sz w:val="22"/>
          <w:szCs w:val="22"/>
        </w:rPr>
        <w:t>Criminal-</w:t>
      </w:r>
      <w:r w:rsidR="0019233D">
        <w:rPr>
          <w:rFonts w:ascii="Arial" w:hAnsi="Arial" w:cs="Arial"/>
          <w:i/>
          <w:sz w:val="22"/>
          <w:szCs w:val="22"/>
        </w:rPr>
        <w:t>L</w:t>
      </w:r>
      <w:r w:rsidRPr="002B3690">
        <w:rPr>
          <w:rFonts w:ascii="Arial" w:hAnsi="Arial" w:cs="Arial"/>
          <w:i/>
          <w:sz w:val="22"/>
          <w:szCs w:val="22"/>
        </w:rPr>
        <w:t>egal Barriers to Reducing Drug-</w:t>
      </w:r>
      <w:r w:rsidR="0019233D">
        <w:rPr>
          <w:rFonts w:ascii="Arial" w:hAnsi="Arial" w:cs="Arial"/>
          <w:i/>
          <w:sz w:val="22"/>
          <w:szCs w:val="22"/>
        </w:rPr>
        <w:t>R</w:t>
      </w:r>
      <w:r w:rsidRPr="002B3690">
        <w:rPr>
          <w:rFonts w:ascii="Arial" w:hAnsi="Arial" w:cs="Arial"/>
          <w:i/>
          <w:sz w:val="22"/>
          <w:szCs w:val="22"/>
        </w:rPr>
        <w:t>elated Harm</w:t>
      </w:r>
    </w:p>
    <w:p w14:paraId="7D75F3BE" w14:textId="77777777" w:rsidR="002B3690" w:rsidRPr="002B3690" w:rsidRDefault="002B3690" w:rsidP="002B3690">
      <w:pPr>
        <w:numPr>
          <w:ilvl w:val="0"/>
          <w:numId w:val="5"/>
        </w:numPr>
        <w:outlineLvl w:val="0"/>
        <w:rPr>
          <w:rFonts w:ascii="Arial" w:hAnsi="Arial" w:cs="Arial"/>
          <w:i/>
          <w:sz w:val="22"/>
          <w:szCs w:val="22"/>
        </w:rPr>
      </w:pPr>
      <w:r w:rsidRPr="002B3690">
        <w:rPr>
          <w:rFonts w:ascii="Arial" w:hAnsi="Arial" w:cs="Arial"/>
          <w:sz w:val="22"/>
          <w:szCs w:val="22"/>
        </w:rPr>
        <w:t xml:space="preserve">David </w:t>
      </w:r>
      <w:proofErr w:type="spellStart"/>
      <w:r w:rsidRPr="002B3690">
        <w:rPr>
          <w:rFonts w:ascii="Arial" w:hAnsi="Arial" w:cs="Arial"/>
          <w:sz w:val="22"/>
          <w:szCs w:val="22"/>
        </w:rPr>
        <w:t>Orentlicher</w:t>
      </w:r>
      <w:proofErr w:type="spellEnd"/>
      <w:r w:rsidRPr="002B3690">
        <w:rPr>
          <w:rFonts w:ascii="Arial" w:hAnsi="Arial" w:cs="Arial"/>
          <w:sz w:val="22"/>
          <w:szCs w:val="22"/>
        </w:rPr>
        <w:t xml:space="preserve">, UNLV William S. Boyd School of Law &amp; Karla Wagner, University of Nevada, Reno School of Public Health, </w:t>
      </w:r>
      <w:r w:rsidRPr="002B3690">
        <w:rPr>
          <w:rFonts w:ascii="Arial" w:hAnsi="Arial" w:cs="Arial"/>
          <w:i/>
          <w:sz w:val="22"/>
          <w:szCs w:val="22"/>
        </w:rPr>
        <w:t>Safe Consumption Sites as a Path to Harm Reduction</w:t>
      </w:r>
    </w:p>
    <w:p w14:paraId="3114B477" w14:textId="77777777" w:rsidR="002B3690" w:rsidRPr="00B27B23" w:rsidRDefault="002B3690" w:rsidP="002B3690">
      <w:pPr>
        <w:outlineLvl w:val="0"/>
        <w:rPr>
          <w:rFonts w:ascii="Arial" w:hAnsi="Arial" w:cs="Arial"/>
          <w:sz w:val="22"/>
          <w:szCs w:val="22"/>
        </w:rPr>
      </w:pPr>
    </w:p>
    <w:p w14:paraId="59703640" w14:textId="3DE8E0BC" w:rsidR="001B1A6C" w:rsidRPr="00B27B23" w:rsidRDefault="001B1A6C" w:rsidP="001B1A6C">
      <w:pPr>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4G</w:t>
      </w:r>
      <w:r w:rsidRPr="00B27B23">
        <w:rPr>
          <w:rFonts w:ascii="Arial" w:hAnsi="Arial" w:cs="Arial"/>
          <w:b/>
          <w:i/>
          <w:sz w:val="22"/>
          <w:szCs w:val="22"/>
        </w:rPr>
        <w:t xml:space="preserve">: Legal Focus on Mental Health &amp; Outcomes </w:t>
      </w:r>
      <w:r w:rsidRPr="00B27B23">
        <w:rPr>
          <w:rFonts w:ascii="Arial" w:hAnsi="Arial" w:cs="Arial"/>
          <w:sz w:val="22"/>
          <w:szCs w:val="22"/>
        </w:rPr>
        <w:t xml:space="preserve">[Room </w:t>
      </w:r>
      <w:r>
        <w:rPr>
          <w:rFonts w:ascii="Arial" w:hAnsi="Arial" w:cs="Arial"/>
          <w:sz w:val="22"/>
          <w:szCs w:val="22"/>
        </w:rPr>
        <w:t>6</w:t>
      </w:r>
      <w:r w:rsidRPr="00B27B23">
        <w:rPr>
          <w:rFonts w:ascii="Arial" w:hAnsi="Arial" w:cs="Arial"/>
          <w:sz w:val="22"/>
          <w:szCs w:val="22"/>
        </w:rPr>
        <w:t>50]</w:t>
      </w:r>
    </w:p>
    <w:p w14:paraId="40DE1CA7" w14:textId="77777777" w:rsidR="001B1A6C" w:rsidRPr="00B27B23" w:rsidRDefault="001B1A6C" w:rsidP="001B1A6C">
      <w:pPr>
        <w:outlineLvl w:val="0"/>
        <w:rPr>
          <w:rFonts w:ascii="Arial" w:hAnsi="Arial" w:cs="Arial"/>
          <w:sz w:val="22"/>
          <w:szCs w:val="22"/>
        </w:rPr>
      </w:pPr>
    </w:p>
    <w:p w14:paraId="23FDFF9F" w14:textId="77777777" w:rsidR="001B1A6C" w:rsidRPr="00B27B23" w:rsidRDefault="001B1A6C" w:rsidP="001B1A6C">
      <w:pPr>
        <w:numPr>
          <w:ilvl w:val="0"/>
          <w:numId w:val="5"/>
        </w:numPr>
        <w:outlineLvl w:val="0"/>
        <w:rPr>
          <w:rFonts w:ascii="Arial" w:hAnsi="Arial" w:cs="Arial"/>
          <w:sz w:val="22"/>
          <w:szCs w:val="22"/>
        </w:rPr>
      </w:pPr>
      <w:proofErr w:type="spellStart"/>
      <w:r w:rsidRPr="00B27B23">
        <w:rPr>
          <w:rFonts w:ascii="Arial" w:hAnsi="Arial" w:cs="Arial"/>
          <w:sz w:val="22"/>
          <w:szCs w:val="22"/>
        </w:rPr>
        <w:t>Sharona</w:t>
      </w:r>
      <w:proofErr w:type="spellEnd"/>
      <w:r w:rsidRPr="00B27B23">
        <w:rPr>
          <w:rFonts w:ascii="Arial" w:hAnsi="Arial" w:cs="Arial"/>
          <w:sz w:val="22"/>
          <w:szCs w:val="22"/>
        </w:rPr>
        <w:t xml:space="preserve"> Hoffman, Case Western Reserve University School of Law,</w:t>
      </w:r>
      <w:r w:rsidRPr="00B27B23">
        <w:rPr>
          <w:rFonts w:ascii="Arial" w:hAnsi="Arial" w:cs="Arial"/>
          <w:i/>
          <w:sz w:val="22"/>
          <w:szCs w:val="22"/>
        </w:rPr>
        <w:t xml:space="preserve"> Cognitive Decline &amp; the Workplace</w:t>
      </w:r>
    </w:p>
    <w:p w14:paraId="62443F24" w14:textId="77777777" w:rsidR="001B1A6C" w:rsidRPr="00B27B23" w:rsidRDefault="001B1A6C" w:rsidP="001B1A6C">
      <w:pPr>
        <w:numPr>
          <w:ilvl w:val="0"/>
          <w:numId w:val="5"/>
        </w:numPr>
        <w:outlineLvl w:val="0"/>
        <w:rPr>
          <w:rFonts w:ascii="Arial" w:hAnsi="Arial" w:cs="Arial"/>
          <w:sz w:val="22"/>
          <w:szCs w:val="22"/>
        </w:rPr>
      </w:pPr>
      <w:r w:rsidRPr="00B27B23">
        <w:rPr>
          <w:rFonts w:ascii="Arial" w:hAnsi="Arial" w:cs="Arial"/>
          <w:sz w:val="22"/>
          <w:szCs w:val="22"/>
        </w:rPr>
        <w:lastRenderedPageBreak/>
        <w:t xml:space="preserve">Tara </w:t>
      </w:r>
      <w:proofErr w:type="spellStart"/>
      <w:r w:rsidRPr="00B27B23">
        <w:rPr>
          <w:rFonts w:ascii="Arial" w:hAnsi="Arial" w:cs="Arial"/>
          <w:sz w:val="22"/>
          <w:szCs w:val="22"/>
        </w:rPr>
        <w:t>Ragone</w:t>
      </w:r>
      <w:proofErr w:type="spellEnd"/>
      <w:r w:rsidRPr="00B27B23">
        <w:rPr>
          <w:rFonts w:ascii="Arial" w:hAnsi="Arial" w:cs="Arial"/>
          <w:sz w:val="22"/>
          <w:szCs w:val="22"/>
        </w:rPr>
        <w:t xml:space="preserve">, Seton Hall </w:t>
      </w:r>
      <w:r>
        <w:rPr>
          <w:rFonts w:ascii="Arial" w:hAnsi="Arial" w:cs="Arial"/>
          <w:sz w:val="22"/>
          <w:szCs w:val="22"/>
        </w:rPr>
        <w:t xml:space="preserve">Law </w:t>
      </w:r>
      <w:r w:rsidRPr="00B27B23">
        <w:rPr>
          <w:rFonts w:ascii="Arial" w:hAnsi="Arial" w:cs="Arial"/>
          <w:sz w:val="22"/>
          <w:szCs w:val="22"/>
        </w:rPr>
        <w:t xml:space="preserve">School, </w:t>
      </w:r>
      <w:r w:rsidRPr="00B27B23">
        <w:rPr>
          <w:rFonts w:ascii="Arial" w:hAnsi="Arial" w:cs="Arial"/>
          <w:i/>
          <w:sz w:val="22"/>
          <w:szCs w:val="22"/>
        </w:rPr>
        <w:t>Coverage of Preventive Behavioral Health as a Means of Addressing Social Determinants of Health &amp; Furthering Parity</w:t>
      </w:r>
    </w:p>
    <w:p w14:paraId="6F3733BF" w14:textId="77777777" w:rsidR="001B1A6C" w:rsidRPr="00B27B23" w:rsidRDefault="001B1A6C" w:rsidP="001B1A6C">
      <w:pPr>
        <w:numPr>
          <w:ilvl w:val="0"/>
          <w:numId w:val="5"/>
        </w:numPr>
        <w:outlineLvl w:val="0"/>
        <w:rPr>
          <w:rFonts w:ascii="Arial" w:hAnsi="Arial" w:cs="Arial"/>
          <w:sz w:val="22"/>
          <w:szCs w:val="22"/>
        </w:rPr>
      </w:pPr>
      <w:r w:rsidRPr="00B27B23">
        <w:rPr>
          <w:rFonts w:ascii="Arial" w:hAnsi="Arial" w:cs="Arial"/>
          <w:sz w:val="22"/>
          <w:szCs w:val="22"/>
        </w:rPr>
        <w:t xml:space="preserve">Michael Jewell, Colorado School of Public Health, </w:t>
      </w:r>
      <w:r w:rsidRPr="00B27B23">
        <w:rPr>
          <w:rFonts w:ascii="Arial" w:hAnsi="Arial" w:cs="Arial"/>
          <w:i/>
          <w:sz w:val="22"/>
          <w:szCs w:val="22"/>
        </w:rPr>
        <w:t>Mental Health Law &amp; Policy: 4 Considerations for Effective Contemporary Teaching</w:t>
      </w:r>
    </w:p>
    <w:p w14:paraId="33C92744" w14:textId="0B73702E" w:rsidR="001B1A6C" w:rsidRPr="001B1A6C" w:rsidRDefault="001B1A6C" w:rsidP="001B1A6C">
      <w:pPr>
        <w:numPr>
          <w:ilvl w:val="0"/>
          <w:numId w:val="5"/>
        </w:numPr>
        <w:outlineLvl w:val="0"/>
        <w:rPr>
          <w:rFonts w:ascii="Arial" w:hAnsi="Arial" w:cs="Arial"/>
          <w:sz w:val="22"/>
          <w:szCs w:val="22"/>
        </w:rPr>
      </w:pPr>
      <w:bookmarkStart w:id="4" w:name="_Hlk94604005"/>
      <w:r w:rsidRPr="00B27B23">
        <w:rPr>
          <w:rFonts w:ascii="Arial" w:hAnsi="Arial" w:cs="Arial"/>
          <w:sz w:val="22"/>
          <w:szCs w:val="22"/>
        </w:rPr>
        <w:t>Megan</w:t>
      </w:r>
      <w:r w:rsidRPr="00B27B23">
        <w:rPr>
          <w:rFonts w:ascii="Arial" w:hAnsi="Arial" w:cs="Arial"/>
          <w:sz w:val="22"/>
          <w:szCs w:val="22"/>
        </w:rPr>
        <w:tab/>
        <w:t xml:space="preserve">Wright, Penn State University School of Law, </w:t>
      </w:r>
      <w:r w:rsidRPr="00B27B23">
        <w:rPr>
          <w:rFonts w:ascii="Arial" w:hAnsi="Arial" w:cs="Arial"/>
          <w:i/>
          <w:sz w:val="22"/>
          <w:szCs w:val="22"/>
        </w:rPr>
        <w:t>Reconsidering Capacity Assessments</w:t>
      </w:r>
    </w:p>
    <w:p w14:paraId="4E5CC034" w14:textId="18E87ED5" w:rsidR="001B1A6C" w:rsidRPr="00B27B23" w:rsidRDefault="001B1A6C" w:rsidP="001B1A6C">
      <w:pPr>
        <w:numPr>
          <w:ilvl w:val="0"/>
          <w:numId w:val="5"/>
        </w:numPr>
        <w:outlineLvl w:val="0"/>
        <w:rPr>
          <w:rFonts w:ascii="Arial" w:hAnsi="Arial" w:cs="Arial"/>
          <w:sz w:val="22"/>
          <w:szCs w:val="22"/>
        </w:rPr>
      </w:pPr>
      <w:r w:rsidRPr="00B27B23">
        <w:rPr>
          <w:rFonts w:ascii="Arial" w:hAnsi="Arial" w:cs="Arial"/>
          <w:sz w:val="22"/>
          <w:szCs w:val="22"/>
        </w:rPr>
        <w:t>Michal</w:t>
      </w:r>
      <w:r w:rsidRPr="00B27B23">
        <w:rPr>
          <w:rFonts w:ascii="Arial" w:hAnsi="Arial" w:cs="Arial"/>
          <w:sz w:val="22"/>
          <w:szCs w:val="22"/>
        </w:rPr>
        <w:tab/>
      </w:r>
      <w:proofErr w:type="spellStart"/>
      <w:r w:rsidRPr="00B27B23">
        <w:rPr>
          <w:rFonts w:ascii="Arial" w:hAnsi="Arial" w:cs="Arial"/>
          <w:sz w:val="22"/>
          <w:szCs w:val="22"/>
        </w:rPr>
        <w:t>Buchhandler</w:t>
      </w:r>
      <w:proofErr w:type="spellEnd"/>
      <w:r w:rsidRPr="00B27B23">
        <w:rPr>
          <w:rFonts w:ascii="Arial" w:hAnsi="Arial" w:cs="Arial"/>
          <w:sz w:val="22"/>
          <w:szCs w:val="22"/>
        </w:rPr>
        <w:t xml:space="preserve">-Raphael, Widener University, Commonwealth Law School, </w:t>
      </w:r>
      <w:r w:rsidRPr="00B27B23">
        <w:rPr>
          <w:rFonts w:ascii="Arial" w:hAnsi="Arial" w:cs="Arial"/>
          <w:i/>
          <w:sz w:val="22"/>
          <w:szCs w:val="22"/>
        </w:rPr>
        <w:t>The Perils of Medicalized Alternatives to Punitive &amp;</w:t>
      </w:r>
      <w:r w:rsidR="00CE7B89">
        <w:rPr>
          <w:rFonts w:ascii="Arial" w:hAnsi="Arial" w:cs="Arial"/>
          <w:i/>
          <w:sz w:val="22"/>
          <w:szCs w:val="22"/>
        </w:rPr>
        <w:t xml:space="preserve"> </w:t>
      </w:r>
      <w:r w:rsidRPr="00B27B23">
        <w:rPr>
          <w:rFonts w:ascii="Arial" w:hAnsi="Arial" w:cs="Arial"/>
          <w:i/>
          <w:sz w:val="22"/>
          <w:szCs w:val="22"/>
        </w:rPr>
        <w:t>Carceral Approaches</w:t>
      </w:r>
    </w:p>
    <w:bookmarkEnd w:id="3"/>
    <w:bookmarkEnd w:id="4"/>
    <w:p w14:paraId="15D7506C" w14:textId="77777777" w:rsidR="00C64EBD" w:rsidRPr="00B27B23" w:rsidRDefault="00C64EBD" w:rsidP="00C64EBD">
      <w:pPr>
        <w:outlineLvl w:val="0"/>
        <w:rPr>
          <w:rFonts w:ascii="Arial" w:hAnsi="Arial" w:cs="Arial"/>
          <w:sz w:val="22"/>
          <w:szCs w:val="22"/>
        </w:rPr>
      </w:pPr>
    </w:p>
    <w:p w14:paraId="10148678" w14:textId="125B4214" w:rsidR="0026283E" w:rsidRPr="00B27B23" w:rsidRDefault="0026283E" w:rsidP="0026283E">
      <w:pPr>
        <w:rPr>
          <w:rFonts w:ascii="Arial" w:hAnsi="Arial" w:cs="Arial"/>
          <w:sz w:val="22"/>
          <w:szCs w:val="22"/>
        </w:rPr>
      </w:pPr>
      <w:r w:rsidRPr="00B27B23">
        <w:rPr>
          <w:rFonts w:ascii="Arial" w:hAnsi="Arial" w:cs="Arial"/>
          <w:sz w:val="22"/>
          <w:szCs w:val="22"/>
        </w:rPr>
        <w:t>5:</w:t>
      </w:r>
      <w:r w:rsidR="00EF3B07">
        <w:rPr>
          <w:rFonts w:ascii="Arial" w:hAnsi="Arial" w:cs="Arial"/>
          <w:sz w:val="22"/>
          <w:szCs w:val="22"/>
        </w:rPr>
        <w:t>30</w:t>
      </w:r>
      <w:r w:rsidRPr="00B27B23">
        <w:rPr>
          <w:rFonts w:ascii="Arial" w:hAnsi="Arial" w:cs="Arial"/>
          <w:sz w:val="22"/>
          <w:szCs w:val="22"/>
        </w:rPr>
        <w:t>-</w:t>
      </w:r>
      <w:r w:rsidR="00754186" w:rsidRPr="00B27B23">
        <w:rPr>
          <w:rFonts w:ascii="Arial" w:hAnsi="Arial" w:cs="Arial"/>
          <w:sz w:val="22"/>
          <w:szCs w:val="22"/>
        </w:rPr>
        <w:t>6</w:t>
      </w:r>
      <w:r w:rsidRPr="00B27B23">
        <w:rPr>
          <w:rFonts w:ascii="Arial" w:hAnsi="Arial" w:cs="Arial"/>
          <w:sz w:val="22"/>
          <w:szCs w:val="22"/>
        </w:rPr>
        <w:t>:</w:t>
      </w:r>
      <w:r w:rsidR="00754186" w:rsidRPr="00B27B23">
        <w:rPr>
          <w:rFonts w:ascii="Arial" w:hAnsi="Arial" w:cs="Arial"/>
          <w:sz w:val="22"/>
          <w:szCs w:val="22"/>
        </w:rPr>
        <w:t>3</w:t>
      </w:r>
      <w:r w:rsidRPr="00B27B23">
        <w:rPr>
          <w:rFonts w:ascii="Arial" w:hAnsi="Arial" w:cs="Arial"/>
          <w:sz w:val="22"/>
          <w:szCs w:val="22"/>
        </w:rPr>
        <w:t>0 pm</w:t>
      </w:r>
      <w:r w:rsidRPr="00B27B23">
        <w:rPr>
          <w:rFonts w:ascii="Arial" w:hAnsi="Arial" w:cs="Arial"/>
          <w:sz w:val="22"/>
          <w:szCs w:val="22"/>
        </w:rPr>
        <w:tab/>
      </w:r>
      <w:r w:rsidRPr="00B27B23">
        <w:rPr>
          <w:rFonts w:ascii="Arial" w:hAnsi="Arial" w:cs="Arial"/>
          <w:sz w:val="22"/>
          <w:szCs w:val="22"/>
        </w:rPr>
        <w:tab/>
      </w:r>
      <w:r w:rsidRPr="00B27B23">
        <w:rPr>
          <w:rFonts w:ascii="Arial" w:hAnsi="Arial" w:cs="Arial"/>
          <w:i/>
          <w:sz w:val="22"/>
          <w:szCs w:val="22"/>
          <w:highlight w:val="yellow"/>
        </w:rPr>
        <w:t>Break</w:t>
      </w:r>
    </w:p>
    <w:p w14:paraId="7E775307" w14:textId="77777777" w:rsidR="0026283E" w:rsidRPr="00B27B23" w:rsidRDefault="0026283E" w:rsidP="00300686">
      <w:pPr>
        <w:rPr>
          <w:rFonts w:ascii="Arial" w:hAnsi="Arial" w:cs="Arial"/>
          <w:sz w:val="22"/>
          <w:szCs w:val="22"/>
        </w:rPr>
      </w:pPr>
    </w:p>
    <w:p w14:paraId="42B91E8A" w14:textId="080886A3" w:rsidR="00300686" w:rsidRPr="00074703" w:rsidRDefault="00754186" w:rsidP="00300686">
      <w:pPr>
        <w:rPr>
          <w:rFonts w:ascii="Arial" w:hAnsi="Arial" w:cs="Arial"/>
          <w:i/>
          <w:sz w:val="22"/>
          <w:szCs w:val="22"/>
        </w:rPr>
      </w:pPr>
      <w:r w:rsidRPr="00B27B23">
        <w:rPr>
          <w:rFonts w:ascii="Arial" w:hAnsi="Arial" w:cs="Arial"/>
          <w:sz w:val="22"/>
          <w:szCs w:val="22"/>
        </w:rPr>
        <w:t>6</w:t>
      </w:r>
      <w:r w:rsidR="00300686" w:rsidRPr="00B27B23">
        <w:rPr>
          <w:rFonts w:ascii="Arial" w:hAnsi="Arial" w:cs="Arial"/>
          <w:sz w:val="22"/>
          <w:szCs w:val="22"/>
        </w:rPr>
        <w:t>:</w:t>
      </w:r>
      <w:r w:rsidRPr="00B27B23">
        <w:rPr>
          <w:rFonts w:ascii="Arial" w:hAnsi="Arial" w:cs="Arial"/>
          <w:sz w:val="22"/>
          <w:szCs w:val="22"/>
        </w:rPr>
        <w:t>30</w:t>
      </w:r>
      <w:r w:rsidR="00300686" w:rsidRPr="00B27B23">
        <w:rPr>
          <w:rFonts w:ascii="Arial" w:hAnsi="Arial" w:cs="Arial"/>
          <w:sz w:val="22"/>
          <w:szCs w:val="22"/>
        </w:rPr>
        <w:t>-9:</w:t>
      </w:r>
      <w:r w:rsidRPr="00B27B23">
        <w:rPr>
          <w:rFonts w:ascii="Arial" w:hAnsi="Arial" w:cs="Arial"/>
          <w:sz w:val="22"/>
          <w:szCs w:val="22"/>
        </w:rPr>
        <w:t>00</w:t>
      </w:r>
      <w:r w:rsidR="00300686" w:rsidRPr="00B27B23">
        <w:rPr>
          <w:rFonts w:ascii="Arial" w:hAnsi="Arial" w:cs="Arial"/>
          <w:sz w:val="22"/>
          <w:szCs w:val="22"/>
        </w:rPr>
        <w:t xml:space="preserve"> pm </w:t>
      </w:r>
      <w:r w:rsidR="00300686" w:rsidRPr="00B27B23">
        <w:rPr>
          <w:rFonts w:ascii="Arial" w:hAnsi="Arial" w:cs="Arial"/>
          <w:sz w:val="22"/>
          <w:szCs w:val="22"/>
        </w:rPr>
        <w:tab/>
      </w:r>
      <w:r w:rsidR="00300686" w:rsidRPr="00B27B23">
        <w:rPr>
          <w:rFonts w:ascii="Arial" w:hAnsi="Arial" w:cs="Arial"/>
          <w:sz w:val="22"/>
          <w:szCs w:val="22"/>
        </w:rPr>
        <w:tab/>
      </w:r>
      <w:r w:rsidR="005A5DC0" w:rsidRPr="00074703">
        <w:rPr>
          <w:rFonts w:ascii="Arial" w:hAnsi="Arial" w:cs="Arial"/>
          <w:b/>
          <w:sz w:val="22"/>
          <w:szCs w:val="22"/>
        </w:rPr>
        <w:t>Dinner</w:t>
      </w:r>
      <w:r w:rsidR="005A5DC0" w:rsidRPr="00074703">
        <w:rPr>
          <w:rFonts w:ascii="Arial" w:hAnsi="Arial" w:cs="Arial"/>
          <w:sz w:val="22"/>
          <w:szCs w:val="22"/>
        </w:rPr>
        <w:t xml:space="preserve"> </w:t>
      </w:r>
      <w:r w:rsidR="00300686" w:rsidRPr="00074703">
        <w:rPr>
          <w:rFonts w:ascii="Arial" w:hAnsi="Arial" w:cs="Arial"/>
          <w:b/>
          <w:sz w:val="22"/>
          <w:szCs w:val="22"/>
        </w:rPr>
        <w:t xml:space="preserve">Reception </w:t>
      </w:r>
      <w:r w:rsidR="00856B4A" w:rsidRPr="00074703">
        <w:rPr>
          <w:rFonts w:ascii="Arial" w:hAnsi="Arial" w:cs="Arial"/>
          <w:sz w:val="22"/>
          <w:szCs w:val="22"/>
        </w:rPr>
        <w:t>[</w:t>
      </w:r>
      <w:r w:rsidR="000B3610" w:rsidRPr="00074703">
        <w:rPr>
          <w:rFonts w:ascii="Arial" w:hAnsi="Arial" w:cs="Arial"/>
          <w:sz w:val="22"/>
          <w:szCs w:val="22"/>
        </w:rPr>
        <w:t>University of Arizona Health Sciences Ball</w:t>
      </w:r>
      <w:r w:rsidR="00300686" w:rsidRPr="00074703">
        <w:rPr>
          <w:rFonts w:ascii="Arial" w:hAnsi="Arial" w:cs="Arial"/>
          <w:sz w:val="22"/>
          <w:szCs w:val="22"/>
        </w:rPr>
        <w:t>room</w:t>
      </w:r>
      <w:r w:rsidR="00856B4A" w:rsidRPr="00074703">
        <w:rPr>
          <w:rFonts w:ascii="Arial" w:hAnsi="Arial" w:cs="Arial"/>
          <w:sz w:val="22"/>
          <w:szCs w:val="22"/>
        </w:rPr>
        <w:t>]</w:t>
      </w:r>
      <w:r w:rsidR="001727E1" w:rsidRPr="00074703">
        <w:rPr>
          <w:rFonts w:ascii="Arial" w:hAnsi="Arial" w:cs="Arial"/>
          <w:sz w:val="22"/>
          <w:szCs w:val="22"/>
        </w:rPr>
        <w:t xml:space="preserve"> </w:t>
      </w:r>
    </w:p>
    <w:p w14:paraId="52D57CA8" w14:textId="019D8842" w:rsidR="00300686" w:rsidRPr="00B27B23" w:rsidRDefault="00A351C2" w:rsidP="00FB32CA">
      <w:pPr>
        <w:ind w:left="2160"/>
        <w:rPr>
          <w:rFonts w:ascii="Arial" w:hAnsi="Arial" w:cs="Arial"/>
          <w:b/>
          <w:sz w:val="22"/>
          <w:szCs w:val="22"/>
        </w:rPr>
      </w:pPr>
      <w:r w:rsidRPr="00074703">
        <w:rPr>
          <w:rFonts w:ascii="Arial" w:hAnsi="Arial" w:cs="Arial"/>
          <w:i/>
          <w:sz w:val="22"/>
          <w:szCs w:val="22"/>
        </w:rPr>
        <w:t>Co-s</w:t>
      </w:r>
      <w:r w:rsidR="00FB32CA" w:rsidRPr="00074703">
        <w:rPr>
          <w:rFonts w:ascii="Arial" w:hAnsi="Arial" w:cs="Arial"/>
          <w:i/>
          <w:sz w:val="22"/>
          <w:szCs w:val="22"/>
        </w:rPr>
        <w:t>ponsored by the Mel &amp; Enid Zuckerman College</w:t>
      </w:r>
      <w:r w:rsidR="00FB32CA" w:rsidRPr="00B27B23">
        <w:rPr>
          <w:rFonts w:ascii="Arial" w:hAnsi="Arial" w:cs="Arial"/>
          <w:i/>
          <w:sz w:val="22"/>
          <w:szCs w:val="22"/>
        </w:rPr>
        <w:t xml:space="preserve"> of Public Health</w:t>
      </w:r>
      <w:r w:rsidRPr="00B27B23">
        <w:rPr>
          <w:rFonts w:ascii="Arial" w:hAnsi="Arial" w:cs="Arial"/>
          <w:i/>
          <w:sz w:val="22"/>
          <w:szCs w:val="22"/>
        </w:rPr>
        <w:t xml:space="preserve"> &amp; James E. Rogers College of Law</w:t>
      </w:r>
      <w:r w:rsidR="00FB32CA" w:rsidRPr="00B27B23">
        <w:rPr>
          <w:rFonts w:ascii="Arial" w:hAnsi="Arial" w:cs="Arial"/>
          <w:i/>
          <w:sz w:val="22"/>
          <w:szCs w:val="22"/>
        </w:rPr>
        <w:t>, University of Arizona</w:t>
      </w:r>
      <w:r w:rsidR="00FB32CA" w:rsidRPr="00B27B23">
        <w:rPr>
          <w:rFonts w:ascii="Arial" w:hAnsi="Arial" w:cs="Arial"/>
          <w:i/>
          <w:sz w:val="22"/>
          <w:szCs w:val="22"/>
        </w:rPr>
        <w:br/>
      </w:r>
    </w:p>
    <w:p w14:paraId="5E3AA116" w14:textId="24D4F3BB" w:rsidR="0042700B" w:rsidRPr="00B27B23" w:rsidRDefault="0042700B" w:rsidP="00232B3D">
      <w:pPr>
        <w:numPr>
          <w:ilvl w:val="0"/>
          <w:numId w:val="3"/>
        </w:numPr>
        <w:rPr>
          <w:rFonts w:ascii="Arial" w:hAnsi="Arial" w:cs="Arial"/>
          <w:b/>
          <w:sz w:val="22"/>
          <w:szCs w:val="22"/>
        </w:rPr>
      </w:pPr>
      <w:r w:rsidRPr="00B27B23">
        <w:rPr>
          <w:rFonts w:ascii="Arial" w:hAnsi="Arial" w:cs="Arial"/>
          <w:b/>
          <w:sz w:val="22"/>
          <w:szCs w:val="22"/>
        </w:rPr>
        <w:t>Welcome Address</w:t>
      </w:r>
      <w:r w:rsidRPr="00B27B23">
        <w:rPr>
          <w:rFonts w:ascii="Arial" w:hAnsi="Arial" w:cs="Arial"/>
          <w:bCs/>
          <w:sz w:val="22"/>
          <w:szCs w:val="22"/>
        </w:rPr>
        <w:t>:</w:t>
      </w:r>
      <w:r w:rsidRPr="00B27B23">
        <w:rPr>
          <w:rFonts w:ascii="Arial" w:hAnsi="Arial" w:cs="Arial"/>
          <w:b/>
          <w:sz w:val="22"/>
          <w:szCs w:val="22"/>
        </w:rPr>
        <w:t xml:space="preserve"> </w:t>
      </w:r>
      <w:r w:rsidRPr="00B27B23">
        <w:rPr>
          <w:rFonts w:ascii="Arial" w:hAnsi="Arial" w:cs="Arial"/>
          <w:sz w:val="22"/>
          <w:szCs w:val="22"/>
        </w:rPr>
        <w:t xml:space="preserve">Leila Barraza </w:t>
      </w:r>
      <w:r w:rsidR="007F5025" w:rsidRPr="00B27B23">
        <w:rPr>
          <w:rFonts w:ascii="Arial" w:hAnsi="Arial" w:cs="Arial"/>
          <w:sz w:val="22"/>
          <w:szCs w:val="22"/>
        </w:rPr>
        <w:t xml:space="preserve">&amp; </w:t>
      </w:r>
      <w:r w:rsidRPr="00B27B23">
        <w:rPr>
          <w:rFonts w:ascii="Arial" w:hAnsi="Arial" w:cs="Arial"/>
          <w:sz w:val="22"/>
          <w:szCs w:val="22"/>
        </w:rPr>
        <w:t xml:space="preserve">Tara </w:t>
      </w:r>
      <w:proofErr w:type="spellStart"/>
      <w:r w:rsidRPr="00B27B23">
        <w:rPr>
          <w:rFonts w:ascii="Arial" w:hAnsi="Arial" w:cs="Arial"/>
          <w:sz w:val="22"/>
          <w:szCs w:val="22"/>
        </w:rPr>
        <w:t>Sklar</w:t>
      </w:r>
      <w:proofErr w:type="spellEnd"/>
      <w:r w:rsidRPr="00B27B23">
        <w:rPr>
          <w:rFonts w:ascii="Arial" w:hAnsi="Arial" w:cs="Arial"/>
          <w:sz w:val="22"/>
          <w:szCs w:val="22"/>
        </w:rPr>
        <w:t>, University of Arizona</w:t>
      </w:r>
    </w:p>
    <w:p w14:paraId="631C21C7" w14:textId="3BFFC523" w:rsidR="00232B3D" w:rsidRPr="00B27B23" w:rsidRDefault="00232B3D" w:rsidP="00232B3D">
      <w:pPr>
        <w:numPr>
          <w:ilvl w:val="0"/>
          <w:numId w:val="3"/>
        </w:numPr>
        <w:rPr>
          <w:rFonts w:ascii="Arial" w:hAnsi="Arial" w:cs="Arial"/>
          <w:b/>
          <w:sz w:val="22"/>
          <w:szCs w:val="22"/>
        </w:rPr>
      </w:pPr>
      <w:r w:rsidRPr="00B27B23">
        <w:rPr>
          <w:rFonts w:ascii="Arial" w:hAnsi="Arial" w:cs="Arial"/>
          <w:b/>
          <w:sz w:val="22"/>
          <w:szCs w:val="22"/>
        </w:rPr>
        <w:t>ASLME Health Law Scholars</w:t>
      </w:r>
      <w:r w:rsidR="005A5DC0" w:rsidRPr="00B27B23">
        <w:rPr>
          <w:rFonts w:ascii="Arial" w:hAnsi="Arial" w:cs="Arial"/>
          <w:b/>
          <w:sz w:val="22"/>
          <w:szCs w:val="22"/>
        </w:rPr>
        <w:t xml:space="preserve"> Announcement</w:t>
      </w:r>
    </w:p>
    <w:p w14:paraId="4948CCF3" w14:textId="2C5593FF" w:rsidR="00232B3D" w:rsidRPr="00B27B23" w:rsidRDefault="00232B3D" w:rsidP="007F5025">
      <w:pPr>
        <w:ind w:left="2520" w:hanging="1440"/>
        <w:rPr>
          <w:rFonts w:ascii="Arial" w:hAnsi="Arial" w:cs="Arial"/>
          <w:sz w:val="22"/>
          <w:szCs w:val="22"/>
        </w:rPr>
      </w:pPr>
      <w:r w:rsidRPr="00B27B23">
        <w:rPr>
          <w:rFonts w:ascii="Arial" w:hAnsi="Arial" w:cs="Arial"/>
          <w:sz w:val="22"/>
          <w:szCs w:val="22"/>
        </w:rPr>
        <w:t xml:space="preserve">Sidney Watson, </w:t>
      </w:r>
      <w:r w:rsidR="008E7AF3">
        <w:rPr>
          <w:rFonts w:ascii="Arial" w:hAnsi="Arial" w:cs="Arial"/>
          <w:sz w:val="22"/>
          <w:szCs w:val="22"/>
        </w:rPr>
        <w:t>Saint</w:t>
      </w:r>
      <w:r w:rsidRPr="00B27B23">
        <w:rPr>
          <w:rFonts w:ascii="Arial" w:hAnsi="Arial" w:cs="Arial"/>
          <w:sz w:val="22"/>
          <w:szCs w:val="22"/>
        </w:rPr>
        <w:t xml:space="preserve"> Louis University</w:t>
      </w:r>
      <w:r w:rsidR="0042700B" w:rsidRPr="00B27B23">
        <w:rPr>
          <w:rFonts w:ascii="Arial" w:hAnsi="Arial" w:cs="Arial"/>
          <w:sz w:val="22"/>
          <w:szCs w:val="22"/>
        </w:rPr>
        <w:t xml:space="preserve"> School of Law</w:t>
      </w:r>
    </w:p>
    <w:p w14:paraId="08EB5136" w14:textId="08BAA412" w:rsidR="00300686" w:rsidRPr="00B27B23" w:rsidRDefault="00232B3D" w:rsidP="00300686">
      <w:pPr>
        <w:pStyle w:val="ColorfulList-Accent11"/>
        <w:numPr>
          <w:ilvl w:val="0"/>
          <w:numId w:val="3"/>
        </w:numPr>
        <w:rPr>
          <w:rFonts w:ascii="Arial" w:hAnsi="Arial" w:cs="Arial"/>
          <w:b/>
          <w:sz w:val="22"/>
          <w:szCs w:val="22"/>
        </w:rPr>
      </w:pPr>
      <w:r w:rsidRPr="00B27B23">
        <w:rPr>
          <w:rFonts w:ascii="Arial" w:hAnsi="Arial" w:cs="Arial"/>
          <w:b/>
          <w:sz w:val="22"/>
          <w:szCs w:val="22"/>
        </w:rPr>
        <w:t xml:space="preserve">ASLME </w:t>
      </w:r>
      <w:r w:rsidR="00300686" w:rsidRPr="00B27B23">
        <w:rPr>
          <w:rFonts w:ascii="Arial" w:hAnsi="Arial" w:cs="Arial"/>
          <w:b/>
          <w:sz w:val="22"/>
          <w:szCs w:val="22"/>
        </w:rPr>
        <w:t>Presentation of the Jay Healey Teaching Award</w:t>
      </w:r>
    </w:p>
    <w:p w14:paraId="46972A4E" w14:textId="77777777" w:rsidR="00300686" w:rsidRPr="00B27B23" w:rsidRDefault="0058614A" w:rsidP="007F5025">
      <w:pPr>
        <w:pStyle w:val="ColorfulList-Accent11"/>
        <w:ind w:left="2520" w:hanging="1440"/>
        <w:rPr>
          <w:rFonts w:ascii="Arial" w:hAnsi="Arial" w:cs="Arial"/>
          <w:sz w:val="22"/>
          <w:szCs w:val="22"/>
        </w:rPr>
      </w:pPr>
      <w:r w:rsidRPr="00B27B23">
        <w:rPr>
          <w:rFonts w:ascii="Arial" w:hAnsi="Arial" w:cs="Arial"/>
          <w:sz w:val="22"/>
          <w:szCs w:val="22"/>
        </w:rPr>
        <w:t>Ted Hutchinson, ASLME</w:t>
      </w:r>
    </w:p>
    <w:p w14:paraId="303EDA30" w14:textId="189BA921" w:rsidR="0058614A" w:rsidRDefault="0058614A" w:rsidP="0058614A">
      <w:pPr>
        <w:pStyle w:val="ColorfulList-Accent11"/>
        <w:ind w:left="2520"/>
        <w:rPr>
          <w:rFonts w:ascii="Arial" w:hAnsi="Arial" w:cs="Arial"/>
          <w:sz w:val="22"/>
          <w:szCs w:val="22"/>
        </w:rPr>
      </w:pPr>
    </w:p>
    <w:p w14:paraId="26B41D6C" w14:textId="77777777" w:rsidR="00F705DA" w:rsidRPr="0058614A" w:rsidRDefault="00F705DA" w:rsidP="0058614A">
      <w:pPr>
        <w:pStyle w:val="ColorfulList-Accent11"/>
        <w:ind w:left="2520"/>
        <w:rPr>
          <w:rFonts w:ascii="Arial" w:hAnsi="Arial" w:cs="Arial"/>
          <w:sz w:val="22"/>
          <w:szCs w:val="22"/>
        </w:rPr>
      </w:pPr>
    </w:p>
    <w:p w14:paraId="764533D5" w14:textId="21B50282" w:rsidR="00300686" w:rsidRPr="00A162E9" w:rsidRDefault="000B3610" w:rsidP="00300686">
      <w:pPr>
        <w:outlineLvl w:val="0"/>
        <w:rPr>
          <w:rFonts w:ascii="Arial" w:hAnsi="Arial" w:cs="Arial"/>
          <w:b/>
          <w:sz w:val="28"/>
          <w:szCs w:val="28"/>
        </w:rPr>
      </w:pPr>
      <w:r>
        <w:rPr>
          <w:rFonts w:ascii="Arial" w:hAnsi="Arial" w:cs="Arial"/>
          <w:b/>
          <w:color w:val="C00000"/>
          <w:sz w:val="28"/>
          <w:szCs w:val="28"/>
        </w:rPr>
        <w:t>Friday,</w:t>
      </w:r>
      <w:r w:rsidR="00300686" w:rsidRPr="00A162E9">
        <w:rPr>
          <w:rFonts w:ascii="Arial" w:hAnsi="Arial" w:cs="Arial"/>
          <w:b/>
          <w:color w:val="C00000"/>
          <w:sz w:val="28"/>
          <w:szCs w:val="28"/>
        </w:rPr>
        <w:t xml:space="preserve"> June </w:t>
      </w:r>
      <w:r>
        <w:rPr>
          <w:rFonts w:ascii="Arial" w:hAnsi="Arial" w:cs="Arial"/>
          <w:b/>
          <w:color w:val="C00000"/>
          <w:sz w:val="28"/>
          <w:szCs w:val="28"/>
        </w:rPr>
        <w:t>3</w:t>
      </w:r>
      <w:r w:rsidR="00300686" w:rsidRPr="00A162E9">
        <w:rPr>
          <w:rFonts w:ascii="Arial" w:hAnsi="Arial" w:cs="Arial"/>
          <w:b/>
          <w:color w:val="C00000"/>
          <w:sz w:val="28"/>
          <w:szCs w:val="28"/>
        </w:rPr>
        <w:t>, 20</w:t>
      </w:r>
      <w:r>
        <w:rPr>
          <w:rFonts w:ascii="Arial" w:hAnsi="Arial" w:cs="Arial"/>
          <w:b/>
          <w:color w:val="C00000"/>
          <w:sz w:val="28"/>
          <w:szCs w:val="28"/>
        </w:rPr>
        <w:t>22</w:t>
      </w:r>
      <w:r w:rsidR="00300686" w:rsidRPr="00A162E9">
        <w:rPr>
          <w:rFonts w:ascii="Arial" w:hAnsi="Arial" w:cs="Arial"/>
          <w:b/>
          <w:sz w:val="28"/>
          <w:szCs w:val="28"/>
        </w:rPr>
        <w:t xml:space="preserve"> </w:t>
      </w:r>
      <w:r w:rsidR="00300686" w:rsidRPr="00A162E9">
        <w:rPr>
          <w:rFonts w:ascii="Arial" w:hAnsi="Arial" w:cs="Arial"/>
          <w:b/>
          <w:sz w:val="28"/>
          <w:szCs w:val="28"/>
        </w:rPr>
        <w:tab/>
      </w:r>
    </w:p>
    <w:p w14:paraId="57E26EC2" w14:textId="77777777" w:rsidR="00300686" w:rsidRPr="00A162E9" w:rsidRDefault="00300686" w:rsidP="00300686">
      <w:pPr>
        <w:rPr>
          <w:rFonts w:ascii="Arial" w:hAnsi="Arial" w:cs="Arial"/>
          <w:sz w:val="22"/>
          <w:szCs w:val="22"/>
          <w:u w:val="single"/>
        </w:rPr>
      </w:pPr>
    </w:p>
    <w:p w14:paraId="24BFF666" w14:textId="1BBE370E" w:rsidR="00300686" w:rsidRPr="00074703" w:rsidRDefault="00300686" w:rsidP="00300686">
      <w:pPr>
        <w:rPr>
          <w:rFonts w:ascii="Arial" w:hAnsi="Arial" w:cs="Arial"/>
          <w:sz w:val="22"/>
          <w:szCs w:val="22"/>
        </w:rPr>
      </w:pPr>
      <w:r w:rsidRPr="00B27B23">
        <w:rPr>
          <w:rFonts w:ascii="Arial" w:hAnsi="Arial" w:cs="Arial"/>
          <w:sz w:val="22"/>
          <w:szCs w:val="22"/>
        </w:rPr>
        <w:t>7:</w:t>
      </w:r>
      <w:r w:rsidR="00384469" w:rsidRPr="00B27B23">
        <w:rPr>
          <w:rFonts w:ascii="Arial" w:hAnsi="Arial" w:cs="Arial"/>
          <w:sz w:val="22"/>
          <w:szCs w:val="22"/>
        </w:rPr>
        <w:t>30</w:t>
      </w:r>
      <w:r w:rsidRPr="00B27B23">
        <w:rPr>
          <w:rFonts w:ascii="Arial" w:hAnsi="Arial" w:cs="Arial"/>
          <w:sz w:val="22"/>
          <w:szCs w:val="22"/>
        </w:rPr>
        <w:t>-8:</w:t>
      </w:r>
      <w:r w:rsidR="00384469" w:rsidRPr="00B27B23">
        <w:rPr>
          <w:rFonts w:ascii="Arial" w:hAnsi="Arial" w:cs="Arial"/>
          <w:sz w:val="22"/>
          <w:szCs w:val="22"/>
        </w:rPr>
        <w:t>15</w:t>
      </w:r>
      <w:r w:rsidRPr="00B27B23">
        <w:rPr>
          <w:rFonts w:ascii="Arial" w:hAnsi="Arial" w:cs="Arial"/>
          <w:sz w:val="22"/>
          <w:szCs w:val="22"/>
        </w:rPr>
        <w:t xml:space="preserve"> am</w:t>
      </w:r>
      <w:r w:rsidRPr="00B27B23">
        <w:rPr>
          <w:rFonts w:ascii="Arial" w:hAnsi="Arial" w:cs="Arial"/>
          <w:sz w:val="22"/>
          <w:szCs w:val="22"/>
        </w:rPr>
        <w:tab/>
      </w:r>
      <w:r w:rsidRPr="00B27B23">
        <w:rPr>
          <w:rFonts w:ascii="Arial" w:hAnsi="Arial" w:cs="Arial"/>
          <w:sz w:val="22"/>
          <w:szCs w:val="22"/>
        </w:rPr>
        <w:tab/>
      </w:r>
      <w:r w:rsidRPr="00074703">
        <w:rPr>
          <w:rFonts w:ascii="Arial" w:hAnsi="Arial" w:cs="Arial"/>
          <w:b/>
          <w:sz w:val="22"/>
          <w:szCs w:val="22"/>
        </w:rPr>
        <w:t xml:space="preserve">Continental Breakfast </w:t>
      </w:r>
      <w:r w:rsidR="001601C8" w:rsidRPr="00074703">
        <w:rPr>
          <w:rFonts w:ascii="Arial" w:hAnsi="Arial" w:cs="Arial"/>
          <w:sz w:val="22"/>
          <w:szCs w:val="22"/>
        </w:rPr>
        <w:t>[</w:t>
      </w:r>
      <w:r w:rsidR="00F15795" w:rsidRPr="00074703">
        <w:rPr>
          <w:rFonts w:ascii="Arial" w:hAnsi="Arial" w:cs="Arial"/>
          <w:sz w:val="22"/>
          <w:szCs w:val="22"/>
        </w:rPr>
        <w:t>Great</w:t>
      </w:r>
      <w:r w:rsidR="00566B0A" w:rsidRPr="00074703">
        <w:rPr>
          <w:rFonts w:ascii="Arial" w:hAnsi="Arial" w:cs="Arial"/>
          <w:sz w:val="22"/>
          <w:szCs w:val="22"/>
        </w:rPr>
        <w:t xml:space="preserve"> Hall</w:t>
      </w:r>
      <w:r w:rsidR="00206CCB" w:rsidRPr="00074703">
        <w:rPr>
          <w:rFonts w:ascii="Arial" w:hAnsi="Arial" w:cs="Arial"/>
          <w:sz w:val="22"/>
          <w:szCs w:val="22"/>
        </w:rPr>
        <w:t>, Room 141</w:t>
      </w:r>
      <w:r w:rsidR="001601C8" w:rsidRPr="00074703">
        <w:rPr>
          <w:rFonts w:ascii="Arial" w:hAnsi="Arial" w:cs="Arial"/>
          <w:sz w:val="22"/>
          <w:szCs w:val="22"/>
        </w:rPr>
        <w:t>]</w:t>
      </w:r>
      <w:r w:rsidR="001727E1" w:rsidRPr="00074703">
        <w:rPr>
          <w:rFonts w:ascii="Arial" w:hAnsi="Arial" w:cs="Arial"/>
          <w:sz w:val="22"/>
          <w:szCs w:val="22"/>
        </w:rPr>
        <w:t xml:space="preserve"> </w:t>
      </w:r>
    </w:p>
    <w:p w14:paraId="735C6C6F" w14:textId="77777777" w:rsidR="000B3610" w:rsidRPr="00074703" w:rsidRDefault="000B3610" w:rsidP="000B3610">
      <w:pPr>
        <w:rPr>
          <w:rFonts w:ascii="Arial" w:hAnsi="Arial" w:cs="Arial"/>
          <w:i/>
          <w:sz w:val="22"/>
          <w:szCs w:val="22"/>
        </w:rPr>
      </w:pPr>
      <w:r w:rsidRPr="00074703">
        <w:rPr>
          <w:rFonts w:ascii="Arial" w:hAnsi="Arial" w:cs="Arial"/>
          <w:i/>
          <w:sz w:val="22"/>
          <w:szCs w:val="22"/>
        </w:rPr>
        <w:tab/>
      </w:r>
      <w:r w:rsidRPr="00074703">
        <w:rPr>
          <w:rFonts w:ascii="Arial" w:hAnsi="Arial" w:cs="Arial"/>
          <w:i/>
          <w:sz w:val="22"/>
          <w:szCs w:val="22"/>
        </w:rPr>
        <w:tab/>
      </w:r>
      <w:r w:rsidRPr="00074703">
        <w:rPr>
          <w:rFonts w:ascii="Arial" w:hAnsi="Arial" w:cs="Arial"/>
          <w:i/>
          <w:sz w:val="22"/>
          <w:szCs w:val="22"/>
        </w:rPr>
        <w:tab/>
        <w:t>Sponsored by the O’Neill Institute, Georgetown University Law Center</w:t>
      </w:r>
    </w:p>
    <w:p w14:paraId="3BB8E62B" w14:textId="77777777" w:rsidR="00300686" w:rsidRPr="00074703" w:rsidRDefault="00300686" w:rsidP="00300686">
      <w:pPr>
        <w:rPr>
          <w:rFonts w:ascii="Arial" w:hAnsi="Arial" w:cs="Arial"/>
          <w:sz w:val="22"/>
          <w:szCs w:val="22"/>
        </w:rPr>
      </w:pPr>
    </w:p>
    <w:p w14:paraId="41BC824C" w14:textId="35F27413" w:rsidR="007D5DBD" w:rsidRDefault="00566B0A" w:rsidP="007F5025">
      <w:pPr>
        <w:ind w:left="2160" w:hanging="2160"/>
        <w:rPr>
          <w:rFonts w:ascii="Arial" w:hAnsi="Arial" w:cs="Arial"/>
          <w:sz w:val="22"/>
          <w:szCs w:val="22"/>
        </w:rPr>
      </w:pPr>
      <w:r w:rsidRPr="00074703">
        <w:rPr>
          <w:rFonts w:ascii="Arial" w:hAnsi="Arial" w:cs="Arial"/>
          <w:sz w:val="22"/>
          <w:szCs w:val="22"/>
        </w:rPr>
        <w:t>8:</w:t>
      </w:r>
      <w:r w:rsidR="00276403" w:rsidRPr="00074703">
        <w:rPr>
          <w:rFonts w:ascii="Arial" w:hAnsi="Arial" w:cs="Arial"/>
          <w:sz w:val="22"/>
          <w:szCs w:val="22"/>
        </w:rPr>
        <w:t>15</w:t>
      </w:r>
      <w:r w:rsidRPr="00074703">
        <w:rPr>
          <w:rFonts w:ascii="Arial" w:hAnsi="Arial" w:cs="Arial"/>
          <w:sz w:val="22"/>
          <w:szCs w:val="22"/>
        </w:rPr>
        <w:t>-9:15 am</w:t>
      </w:r>
      <w:r w:rsidRPr="00074703">
        <w:rPr>
          <w:rFonts w:ascii="Arial" w:hAnsi="Arial" w:cs="Arial"/>
          <w:sz w:val="22"/>
          <w:szCs w:val="22"/>
        </w:rPr>
        <w:tab/>
      </w:r>
      <w:r w:rsidRPr="00074703">
        <w:rPr>
          <w:rFonts w:ascii="Arial" w:hAnsi="Arial" w:cs="Arial"/>
          <w:b/>
          <w:sz w:val="22"/>
          <w:szCs w:val="22"/>
        </w:rPr>
        <w:t xml:space="preserve">Plenary Session #2: </w:t>
      </w:r>
      <w:r w:rsidR="005509CA" w:rsidRPr="00074703">
        <w:rPr>
          <w:rFonts w:ascii="Arial" w:hAnsi="Arial" w:cs="Arial"/>
          <w:b/>
          <w:sz w:val="22"/>
          <w:szCs w:val="22"/>
        </w:rPr>
        <w:t xml:space="preserve">Vaccine Mandates After </w:t>
      </w:r>
      <w:r w:rsidR="00A812B6" w:rsidRPr="00074703">
        <w:rPr>
          <w:rFonts w:ascii="Arial" w:hAnsi="Arial" w:cs="Arial"/>
          <w:b/>
          <w:sz w:val="22"/>
          <w:szCs w:val="22"/>
        </w:rPr>
        <w:t>COVID</w:t>
      </w:r>
      <w:r w:rsidR="00F967EE" w:rsidRPr="00074703">
        <w:rPr>
          <w:rFonts w:ascii="Arial" w:hAnsi="Arial" w:cs="Arial"/>
          <w:b/>
          <w:sz w:val="22"/>
          <w:szCs w:val="22"/>
        </w:rPr>
        <w:t>-19</w:t>
      </w:r>
      <w:r w:rsidRPr="00074703">
        <w:rPr>
          <w:rFonts w:ascii="Arial" w:hAnsi="Arial" w:cs="Arial"/>
          <w:b/>
          <w:sz w:val="22"/>
          <w:szCs w:val="22"/>
        </w:rPr>
        <w:t xml:space="preserve"> </w:t>
      </w:r>
      <w:r w:rsidRPr="00074703">
        <w:rPr>
          <w:rFonts w:ascii="Arial" w:hAnsi="Arial" w:cs="Arial"/>
          <w:sz w:val="22"/>
          <w:szCs w:val="22"/>
        </w:rPr>
        <w:t>[Great Hall</w:t>
      </w:r>
      <w:r w:rsidR="00206CCB" w:rsidRPr="00074703">
        <w:rPr>
          <w:rFonts w:ascii="Arial" w:hAnsi="Arial" w:cs="Arial"/>
          <w:sz w:val="22"/>
          <w:szCs w:val="22"/>
        </w:rPr>
        <w:t>, Room 141</w:t>
      </w:r>
      <w:r w:rsidRPr="00074703">
        <w:rPr>
          <w:rFonts w:ascii="Arial" w:hAnsi="Arial" w:cs="Arial"/>
          <w:sz w:val="22"/>
          <w:szCs w:val="22"/>
        </w:rPr>
        <w:t>]</w:t>
      </w:r>
      <w:r w:rsidR="007F5025" w:rsidRPr="00B27B23">
        <w:rPr>
          <w:rFonts w:ascii="Arial" w:hAnsi="Arial" w:cs="Arial"/>
          <w:sz w:val="22"/>
          <w:szCs w:val="22"/>
        </w:rPr>
        <w:t xml:space="preserve"> </w:t>
      </w:r>
    </w:p>
    <w:p w14:paraId="63F3E297" w14:textId="77777777" w:rsidR="00645A81" w:rsidRDefault="00645A81" w:rsidP="00645A81">
      <w:pPr>
        <w:rPr>
          <w:rFonts w:ascii="Arial" w:hAnsi="Arial" w:cs="Arial"/>
          <w:sz w:val="20"/>
          <w:szCs w:val="22"/>
        </w:rPr>
      </w:pPr>
    </w:p>
    <w:p w14:paraId="0AAC806A" w14:textId="544BA4F5" w:rsidR="00A812B6" w:rsidRPr="00655F86" w:rsidRDefault="00A812B6" w:rsidP="00645A81">
      <w:pPr>
        <w:ind w:left="720"/>
        <w:jc w:val="both"/>
        <w:rPr>
          <w:rFonts w:ascii="Arial" w:hAnsi="Arial" w:cs="Arial"/>
          <w:sz w:val="20"/>
          <w:szCs w:val="22"/>
        </w:rPr>
      </w:pPr>
      <w:r w:rsidRPr="00655F86">
        <w:rPr>
          <w:rFonts w:ascii="Arial" w:hAnsi="Arial" w:cs="Arial"/>
          <w:sz w:val="20"/>
          <w:szCs w:val="22"/>
        </w:rPr>
        <w:t>This session focus</w:t>
      </w:r>
      <w:r w:rsidR="00352760" w:rsidRPr="00655F86">
        <w:rPr>
          <w:rFonts w:ascii="Arial" w:hAnsi="Arial" w:cs="Arial"/>
          <w:sz w:val="20"/>
          <w:szCs w:val="22"/>
        </w:rPr>
        <w:t>es</w:t>
      </w:r>
      <w:r w:rsidRPr="00655F86">
        <w:rPr>
          <w:rFonts w:ascii="Arial" w:hAnsi="Arial" w:cs="Arial"/>
          <w:sz w:val="20"/>
          <w:szCs w:val="22"/>
        </w:rPr>
        <w:t xml:space="preserve"> on the </w:t>
      </w:r>
      <w:r w:rsidR="00524BF9">
        <w:rPr>
          <w:rFonts w:ascii="Arial" w:hAnsi="Arial" w:cs="Arial"/>
          <w:sz w:val="20"/>
          <w:szCs w:val="22"/>
        </w:rPr>
        <w:t xml:space="preserve">post-pandemic </w:t>
      </w:r>
      <w:r w:rsidRPr="00655F86">
        <w:rPr>
          <w:rFonts w:ascii="Arial" w:hAnsi="Arial" w:cs="Arial"/>
          <w:sz w:val="20"/>
          <w:szCs w:val="22"/>
        </w:rPr>
        <w:t>future of workplace, school-based, and</w:t>
      </w:r>
      <w:r w:rsidR="00524BF9">
        <w:rPr>
          <w:rFonts w:ascii="Arial" w:hAnsi="Arial" w:cs="Arial"/>
          <w:sz w:val="20"/>
          <w:szCs w:val="22"/>
        </w:rPr>
        <w:t xml:space="preserve"> other vaccination requirements</w:t>
      </w:r>
      <w:r w:rsidRPr="00655F86">
        <w:rPr>
          <w:rFonts w:ascii="Arial" w:hAnsi="Arial" w:cs="Arial"/>
          <w:sz w:val="20"/>
          <w:szCs w:val="22"/>
        </w:rPr>
        <w:t xml:space="preserve">, including (1) implications of religious exemptions to vaccine requirements; (2) </w:t>
      </w:r>
      <w:r w:rsidR="00A70F38" w:rsidRPr="00655F86">
        <w:rPr>
          <w:rFonts w:ascii="Arial" w:hAnsi="Arial" w:cs="Arial"/>
          <w:sz w:val="20"/>
          <w:szCs w:val="22"/>
        </w:rPr>
        <w:t xml:space="preserve">role of CDC’s </w:t>
      </w:r>
      <w:r w:rsidRPr="00655F86">
        <w:rPr>
          <w:rFonts w:ascii="Arial" w:hAnsi="Arial" w:cs="Arial"/>
          <w:sz w:val="20"/>
          <w:szCs w:val="22"/>
        </w:rPr>
        <w:t xml:space="preserve">Advisory Committee on Immunization Practices </w:t>
      </w:r>
      <w:r w:rsidR="00A70F38" w:rsidRPr="00655F86">
        <w:rPr>
          <w:rFonts w:ascii="Arial" w:hAnsi="Arial" w:cs="Arial"/>
          <w:sz w:val="20"/>
          <w:szCs w:val="22"/>
        </w:rPr>
        <w:t>and i</w:t>
      </w:r>
      <w:r w:rsidRPr="00655F86">
        <w:rPr>
          <w:rFonts w:ascii="Arial" w:hAnsi="Arial" w:cs="Arial"/>
          <w:sz w:val="20"/>
          <w:szCs w:val="22"/>
        </w:rPr>
        <w:t xml:space="preserve">mplications for vaccine injury compensation; </w:t>
      </w:r>
      <w:r w:rsidR="00A70F38" w:rsidRPr="00655F86">
        <w:rPr>
          <w:rFonts w:ascii="Arial" w:hAnsi="Arial" w:cs="Arial"/>
          <w:sz w:val="20"/>
          <w:szCs w:val="22"/>
        </w:rPr>
        <w:t>and (</w:t>
      </w:r>
      <w:r w:rsidRPr="00655F86">
        <w:rPr>
          <w:rFonts w:ascii="Arial" w:hAnsi="Arial" w:cs="Arial"/>
          <w:sz w:val="20"/>
          <w:szCs w:val="22"/>
        </w:rPr>
        <w:t xml:space="preserve">3) </w:t>
      </w:r>
      <w:r w:rsidR="008A5565" w:rsidRPr="00655F86">
        <w:rPr>
          <w:rFonts w:ascii="Arial" w:hAnsi="Arial" w:cs="Arial"/>
          <w:sz w:val="20"/>
          <w:szCs w:val="22"/>
        </w:rPr>
        <w:t>federal-state relations regarding vaccine laws</w:t>
      </w:r>
      <w:r w:rsidR="00176687">
        <w:rPr>
          <w:rFonts w:ascii="Arial" w:hAnsi="Arial" w:cs="Arial"/>
          <w:sz w:val="20"/>
          <w:szCs w:val="22"/>
        </w:rPr>
        <w:t xml:space="preserve"> and </w:t>
      </w:r>
      <w:r w:rsidR="008A5565" w:rsidRPr="00655F86">
        <w:rPr>
          <w:rFonts w:ascii="Arial" w:hAnsi="Arial" w:cs="Arial"/>
          <w:sz w:val="20"/>
          <w:szCs w:val="22"/>
        </w:rPr>
        <w:t>policies</w:t>
      </w:r>
      <w:r w:rsidRPr="00655F86">
        <w:rPr>
          <w:rFonts w:ascii="Arial" w:hAnsi="Arial" w:cs="Arial"/>
          <w:sz w:val="20"/>
          <w:szCs w:val="22"/>
        </w:rPr>
        <w:t>.</w:t>
      </w:r>
    </w:p>
    <w:p w14:paraId="16C7293E" w14:textId="77777777" w:rsidR="00A812B6" w:rsidRPr="00B27B23" w:rsidRDefault="00A812B6" w:rsidP="00A812B6">
      <w:pPr>
        <w:ind w:left="2160" w:hanging="2160"/>
        <w:rPr>
          <w:rFonts w:ascii="Arial" w:hAnsi="Arial" w:cs="Arial"/>
          <w:sz w:val="22"/>
          <w:szCs w:val="22"/>
        </w:rPr>
      </w:pPr>
    </w:p>
    <w:p w14:paraId="3027465E" w14:textId="77777777" w:rsidR="00DC247C" w:rsidRPr="00B27B23" w:rsidRDefault="00DC247C" w:rsidP="00DC247C">
      <w:pPr>
        <w:pStyle w:val="ListParagraph"/>
        <w:numPr>
          <w:ilvl w:val="0"/>
          <w:numId w:val="5"/>
        </w:numPr>
        <w:rPr>
          <w:rFonts w:ascii="Arial" w:hAnsi="Arial" w:cs="Arial"/>
        </w:rPr>
      </w:pPr>
      <w:r w:rsidRPr="00B27B23">
        <w:rPr>
          <w:rFonts w:ascii="Arial" w:hAnsi="Arial" w:cs="Arial"/>
          <w:b/>
        </w:rPr>
        <w:t>Moderator</w:t>
      </w:r>
      <w:r w:rsidRPr="00B27B23">
        <w:rPr>
          <w:rFonts w:ascii="Arial" w:hAnsi="Arial" w:cs="Arial"/>
        </w:rPr>
        <w:t>: Leila Barraza, University of Arizona Zuckerman College of Public Health</w:t>
      </w:r>
    </w:p>
    <w:p w14:paraId="49D3FD42" w14:textId="1401DCB7" w:rsidR="0000755F" w:rsidRPr="00B27B23" w:rsidRDefault="00364359" w:rsidP="0000755F">
      <w:pPr>
        <w:pStyle w:val="ListParagraph"/>
        <w:numPr>
          <w:ilvl w:val="0"/>
          <w:numId w:val="5"/>
        </w:numPr>
        <w:rPr>
          <w:rFonts w:ascii="Arial" w:hAnsi="Arial" w:cs="Arial"/>
        </w:rPr>
      </w:pPr>
      <w:r w:rsidRPr="00B27B23">
        <w:rPr>
          <w:rFonts w:ascii="Arial" w:hAnsi="Arial" w:cs="Arial"/>
        </w:rPr>
        <w:t>Michelle Mello, Stanford Law</w:t>
      </w:r>
      <w:r w:rsidR="007F11C5" w:rsidRPr="00B27B23">
        <w:rPr>
          <w:rFonts w:ascii="Arial" w:hAnsi="Arial" w:cs="Arial"/>
        </w:rPr>
        <w:t xml:space="preserve"> </w:t>
      </w:r>
      <w:r w:rsidR="0000755F" w:rsidRPr="00B27B23">
        <w:rPr>
          <w:rFonts w:ascii="Arial" w:hAnsi="Arial" w:cs="Arial"/>
        </w:rPr>
        <w:t>School</w:t>
      </w:r>
    </w:p>
    <w:p w14:paraId="2EDC908B" w14:textId="58DFA77E" w:rsidR="00364359" w:rsidRPr="00B27B23" w:rsidRDefault="00364359" w:rsidP="0000755F">
      <w:pPr>
        <w:pStyle w:val="ListParagraph"/>
        <w:numPr>
          <w:ilvl w:val="0"/>
          <w:numId w:val="5"/>
        </w:numPr>
        <w:rPr>
          <w:rFonts w:ascii="Arial" w:hAnsi="Arial" w:cs="Arial"/>
        </w:rPr>
      </w:pPr>
      <w:r w:rsidRPr="00B27B23">
        <w:rPr>
          <w:rFonts w:ascii="Arial" w:hAnsi="Arial" w:cs="Arial"/>
        </w:rPr>
        <w:t>Doug Campos-</w:t>
      </w:r>
      <w:proofErr w:type="spellStart"/>
      <w:r w:rsidRPr="00B27B23">
        <w:rPr>
          <w:rFonts w:ascii="Arial" w:hAnsi="Arial" w:cs="Arial"/>
        </w:rPr>
        <w:t>Outcalt</w:t>
      </w:r>
      <w:proofErr w:type="spellEnd"/>
      <w:r w:rsidRPr="00B27B23">
        <w:rPr>
          <w:rFonts w:ascii="Arial" w:hAnsi="Arial" w:cs="Arial"/>
        </w:rPr>
        <w:t>, University of Arizona</w:t>
      </w:r>
      <w:r w:rsidR="007F11C5" w:rsidRPr="00B27B23">
        <w:rPr>
          <w:rFonts w:ascii="Arial" w:hAnsi="Arial" w:cs="Arial"/>
        </w:rPr>
        <w:t xml:space="preserve"> </w:t>
      </w:r>
      <w:r w:rsidR="0000755F" w:rsidRPr="00B27B23">
        <w:rPr>
          <w:rFonts w:ascii="Arial" w:hAnsi="Arial" w:cs="Arial"/>
        </w:rPr>
        <w:t>Zuckerman College of Public Health</w:t>
      </w:r>
    </w:p>
    <w:p w14:paraId="4B928008" w14:textId="6D2368DD" w:rsidR="00364359" w:rsidRPr="00B27B23" w:rsidRDefault="00364359" w:rsidP="00364359">
      <w:pPr>
        <w:pStyle w:val="ListParagraph"/>
        <w:numPr>
          <w:ilvl w:val="0"/>
          <w:numId w:val="5"/>
        </w:numPr>
        <w:rPr>
          <w:rFonts w:ascii="Arial" w:hAnsi="Arial" w:cs="Arial"/>
        </w:rPr>
      </w:pPr>
      <w:proofErr w:type="spellStart"/>
      <w:r w:rsidRPr="00B27B23">
        <w:rPr>
          <w:rFonts w:ascii="Arial" w:hAnsi="Arial" w:cs="Arial"/>
        </w:rPr>
        <w:t>Dorit</w:t>
      </w:r>
      <w:proofErr w:type="spellEnd"/>
      <w:r w:rsidRPr="00B27B23">
        <w:rPr>
          <w:rFonts w:ascii="Arial" w:hAnsi="Arial" w:cs="Arial"/>
        </w:rPr>
        <w:t xml:space="preserve"> Reiss, UC-Hastings</w:t>
      </w:r>
      <w:r w:rsidR="008A5565" w:rsidRPr="00B27B23">
        <w:rPr>
          <w:rFonts w:ascii="Arial" w:hAnsi="Arial" w:cs="Arial"/>
        </w:rPr>
        <w:t xml:space="preserve"> </w:t>
      </w:r>
      <w:r w:rsidR="0000755F" w:rsidRPr="00B27B23">
        <w:rPr>
          <w:rFonts w:ascii="Arial" w:hAnsi="Arial" w:cs="Arial"/>
        </w:rPr>
        <w:t>College of Law</w:t>
      </w:r>
    </w:p>
    <w:p w14:paraId="6F27B1C9" w14:textId="77777777" w:rsidR="007F11C5" w:rsidRPr="00364359" w:rsidRDefault="007F11C5" w:rsidP="007F11C5">
      <w:pPr>
        <w:pStyle w:val="ListParagraph"/>
        <w:rPr>
          <w:rFonts w:ascii="Arial" w:hAnsi="Arial" w:cs="Arial"/>
        </w:rPr>
      </w:pPr>
    </w:p>
    <w:p w14:paraId="6A966ACF" w14:textId="77777777" w:rsidR="00566B0A" w:rsidRPr="00A162E9" w:rsidRDefault="00566B0A" w:rsidP="00566B0A">
      <w:pPr>
        <w:rPr>
          <w:rFonts w:ascii="Arial" w:hAnsi="Arial" w:cs="Arial"/>
          <w:sz w:val="22"/>
          <w:szCs w:val="22"/>
        </w:rPr>
      </w:pPr>
      <w:r w:rsidRPr="00D617F8">
        <w:rPr>
          <w:rFonts w:ascii="Arial" w:hAnsi="Arial" w:cs="Arial"/>
          <w:sz w:val="22"/>
          <w:szCs w:val="22"/>
        </w:rPr>
        <w:t>9:15-9:30 am</w:t>
      </w:r>
      <w:r w:rsidRPr="00D617F8">
        <w:rPr>
          <w:rFonts w:ascii="Arial" w:hAnsi="Arial" w:cs="Arial"/>
          <w:sz w:val="22"/>
          <w:szCs w:val="22"/>
        </w:rPr>
        <w:tab/>
      </w:r>
      <w:r w:rsidRPr="00D617F8">
        <w:rPr>
          <w:rFonts w:ascii="Arial" w:hAnsi="Arial" w:cs="Arial"/>
          <w:sz w:val="22"/>
          <w:szCs w:val="22"/>
        </w:rPr>
        <w:tab/>
      </w:r>
      <w:r w:rsidRPr="000B5300">
        <w:rPr>
          <w:rFonts w:ascii="Arial" w:hAnsi="Arial" w:cs="Arial"/>
          <w:i/>
          <w:sz w:val="22"/>
          <w:szCs w:val="22"/>
          <w:highlight w:val="yellow"/>
        </w:rPr>
        <w:t>Break</w:t>
      </w:r>
    </w:p>
    <w:p w14:paraId="278C6BC1" w14:textId="77777777" w:rsidR="00566B0A" w:rsidRDefault="00566B0A" w:rsidP="00300686">
      <w:pPr>
        <w:ind w:left="2160" w:hanging="2160"/>
        <w:rPr>
          <w:rFonts w:ascii="Arial" w:hAnsi="Arial" w:cs="Arial"/>
          <w:sz w:val="22"/>
          <w:szCs w:val="22"/>
        </w:rPr>
      </w:pPr>
    </w:p>
    <w:p w14:paraId="510E9BCF" w14:textId="6777E46A" w:rsidR="00300686" w:rsidRPr="00566B0A" w:rsidRDefault="00300686" w:rsidP="00300686">
      <w:pPr>
        <w:rPr>
          <w:rFonts w:ascii="Arial" w:hAnsi="Arial" w:cs="Arial"/>
          <w:color w:val="C00000"/>
          <w:sz w:val="22"/>
          <w:szCs w:val="22"/>
        </w:rPr>
      </w:pPr>
      <w:r w:rsidRPr="006C6D6E">
        <w:rPr>
          <w:rFonts w:ascii="Arial" w:hAnsi="Arial" w:cs="Arial"/>
          <w:b/>
          <w:color w:val="C00000"/>
          <w:sz w:val="22"/>
          <w:szCs w:val="22"/>
        </w:rPr>
        <w:t>9:</w:t>
      </w:r>
      <w:r w:rsidR="00566B0A" w:rsidRPr="006C6D6E">
        <w:rPr>
          <w:rFonts w:ascii="Arial" w:hAnsi="Arial" w:cs="Arial"/>
          <w:b/>
          <w:color w:val="C00000"/>
          <w:sz w:val="22"/>
          <w:szCs w:val="22"/>
        </w:rPr>
        <w:t>30</w:t>
      </w:r>
      <w:r w:rsidRPr="006C6D6E">
        <w:rPr>
          <w:rFonts w:ascii="Arial" w:hAnsi="Arial" w:cs="Arial"/>
          <w:b/>
          <w:color w:val="C00000"/>
          <w:sz w:val="22"/>
          <w:szCs w:val="22"/>
        </w:rPr>
        <w:t>-</w:t>
      </w:r>
      <w:r w:rsidR="00566B0A" w:rsidRPr="006C6D6E">
        <w:rPr>
          <w:rFonts w:ascii="Arial" w:hAnsi="Arial" w:cs="Arial"/>
          <w:b/>
          <w:color w:val="C00000"/>
          <w:sz w:val="22"/>
          <w:szCs w:val="22"/>
        </w:rPr>
        <w:t>10</w:t>
      </w:r>
      <w:r w:rsidRPr="006C6D6E">
        <w:rPr>
          <w:rFonts w:ascii="Arial" w:hAnsi="Arial" w:cs="Arial"/>
          <w:b/>
          <w:color w:val="C00000"/>
          <w:sz w:val="22"/>
          <w:szCs w:val="22"/>
        </w:rPr>
        <w:t>:</w:t>
      </w:r>
      <w:r w:rsidR="00566B0A" w:rsidRPr="006C6D6E">
        <w:rPr>
          <w:rFonts w:ascii="Arial" w:hAnsi="Arial" w:cs="Arial"/>
          <w:b/>
          <w:color w:val="C00000"/>
          <w:sz w:val="22"/>
          <w:szCs w:val="22"/>
        </w:rPr>
        <w:t>45</w:t>
      </w:r>
      <w:r w:rsidRPr="006C6D6E">
        <w:rPr>
          <w:rFonts w:ascii="Arial" w:hAnsi="Arial" w:cs="Arial"/>
          <w:b/>
          <w:color w:val="C00000"/>
          <w:sz w:val="22"/>
          <w:szCs w:val="22"/>
        </w:rPr>
        <w:t xml:space="preserve"> am</w:t>
      </w:r>
      <w:r w:rsidR="00566B0A" w:rsidRPr="00566B0A">
        <w:rPr>
          <w:rFonts w:ascii="Arial" w:hAnsi="Arial" w:cs="Arial"/>
          <w:color w:val="C00000"/>
          <w:sz w:val="22"/>
          <w:szCs w:val="22"/>
        </w:rPr>
        <w:tab/>
      </w:r>
      <w:r w:rsidRPr="00566B0A">
        <w:rPr>
          <w:rFonts w:ascii="Arial" w:hAnsi="Arial" w:cs="Arial"/>
          <w:b/>
          <w:color w:val="C00000"/>
          <w:sz w:val="22"/>
          <w:szCs w:val="22"/>
        </w:rPr>
        <w:t xml:space="preserve">Concurrent Sessions </w:t>
      </w:r>
      <w:r w:rsidR="006C6D6E">
        <w:rPr>
          <w:rFonts w:ascii="Arial" w:hAnsi="Arial" w:cs="Arial"/>
          <w:b/>
          <w:color w:val="C00000"/>
          <w:sz w:val="22"/>
          <w:szCs w:val="22"/>
        </w:rPr>
        <w:t>5</w:t>
      </w:r>
    </w:p>
    <w:p w14:paraId="2F12DBA1" w14:textId="1199394E" w:rsidR="00300686" w:rsidRDefault="00300686" w:rsidP="00300686">
      <w:pPr>
        <w:ind w:firstLine="720"/>
        <w:outlineLvl w:val="0"/>
        <w:rPr>
          <w:rFonts w:ascii="Arial" w:hAnsi="Arial" w:cs="Arial"/>
          <w:i/>
          <w:sz w:val="22"/>
          <w:szCs w:val="22"/>
        </w:rPr>
      </w:pPr>
    </w:p>
    <w:p w14:paraId="3B4234CB" w14:textId="09EAD343" w:rsidR="00965524" w:rsidRPr="00B27B23" w:rsidRDefault="00965524" w:rsidP="00965524">
      <w:pPr>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5A</w:t>
      </w:r>
      <w:r w:rsidRPr="00B27B23">
        <w:rPr>
          <w:rFonts w:ascii="Arial" w:hAnsi="Arial" w:cs="Arial"/>
          <w:b/>
          <w:i/>
          <w:sz w:val="22"/>
          <w:szCs w:val="22"/>
        </w:rPr>
        <w:t xml:space="preserve">: </w:t>
      </w:r>
      <w:r>
        <w:rPr>
          <w:rFonts w:ascii="Arial" w:hAnsi="Arial" w:cs="Arial"/>
          <w:b/>
          <w:i/>
          <w:sz w:val="22"/>
          <w:szCs w:val="22"/>
        </w:rPr>
        <w:t xml:space="preserve">Impacts of </w:t>
      </w:r>
      <w:r w:rsidRPr="00B27B23">
        <w:rPr>
          <w:rFonts w:ascii="Arial" w:hAnsi="Arial" w:cs="Arial"/>
          <w:b/>
          <w:i/>
          <w:sz w:val="22"/>
          <w:szCs w:val="22"/>
        </w:rPr>
        <w:t xml:space="preserve">Criminal </w:t>
      </w:r>
      <w:r>
        <w:rPr>
          <w:rFonts w:ascii="Arial" w:hAnsi="Arial" w:cs="Arial"/>
          <w:b/>
          <w:i/>
          <w:sz w:val="22"/>
          <w:szCs w:val="22"/>
        </w:rPr>
        <w:t xml:space="preserve">&amp; Tort </w:t>
      </w:r>
      <w:r w:rsidRPr="00B27B23">
        <w:rPr>
          <w:rFonts w:ascii="Arial" w:hAnsi="Arial" w:cs="Arial"/>
          <w:b/>
          <w:i/>
          <w:sz w:val="22"/>
          <w:szCs w:val="22"/>
        </w:rPr>
        <w:t>L</w:t>
      </w:r>
      <w:r>
        <w:rPr>
          <w:rFonts w:ascii="Arial" w:hAnsi="Arial" w:cs="Arial"/>
          <w:b/>
          <w:i/>
          <w:sz w:val="22"/>
          <w:szCs w:val="22"/>
        </w:rPr>
        <w:t xml:space="preserve">iability on </w:t>
      </w:r>
      <w:r w:rsidRPr="00B27B23">
        <w:rPr>
          <w:rFonts w:ascii="Arial" w:hAnsi="Arial" w:cs="Arial"/>
          <w:b/>
          <w:i/>
          <w:sz w:val="22"/>
          <w:szCs w:val="22"/>
        </w:rPr>
        <w:t xml:space="preserve">Health </w:t>
      </w:r>
      <w:proofErr w:type="gramStart"/>
      <w:r w:rsidRPr="00B27B23">
        <w:rPr>
          <w:rFonts w:ascii="Arial" w:hAnsi="Arial" w:cs="Arial"/>
          <w:b/>
          <w:i/>
          <w:sz w:val="22"/>
          <w:szCs w:val="22"/>
        </w:rPr>
        <w:t xml:space="preserve">Policies  </w:t>
      </w:r>
      <w:r w:rsidRPr="00B27B23">
        <w:rPr>
          <w:rFonts w:ascii="Arial" w:hAnsi="Arial" w:cs="Arial"/>
          <w:sz w:val="22"/>
          <w:szCs w:val="22"/>
        </w:rPr>
        <w:t>[</w:t>
      </w:r>
      <w:proofErr w:type="gramEnd"/>
      <w:r w:rsidRPr="00B27B23">
        <w:rPr>
          <w:rFonts w:ascii="Arial" w:hAnsi="Arial" w:cs="Arial"/>
          <w:sz w:val="22"/>
          <w:szCs w:val="22"/>
        </w:rPr>
        <w:t xml:space="preserve">Room </w:t>
      </w:r>
      <w:r w:rsidR="00222919">
        <w:rPr>
          <w:rFonts w:ascii="Arial" w:hAnsi="Arial" w:cs="Arial"/>
          <w:sz w:val="22"/>
          <w:szCs w:val="22"/>
        </w:rPr>
        <w:t>442</w:t>
      </w:r>
      <w:r w:rsidRPr="00B27B23">
        <w:rPr>
          <w:rFonts w:ascii="Arial" w:hAnsi="Arial" w:cs="Arial"/>
          <w:sz w:val="22"/>
          <w:szCs w:val="22"/>
        </w:rPr>
        <w:t>]</w:t>
      </w:r>
    </w:p>
    <w:p w14:paraId="75F026A9" w14:textId="77777777" w:rsidR="00965524" w:rsidRPr="00B27B23" w:rsidRDefault="00965524" w:rsidP="00965524">
      <w:pPr>
        <w:outlineLvl w:val="0"/>
        <w:rPr>
          <w:rFonts w:ascii="Arial" w:hAnsi="Arial" w:cs="Arial"/>
          <w:sz w:val="22"/>
          <w:szCs w:val="22"/>
        </w:rPr>
      </w:pPr>
    </w:p>
    <w:p w14:paraId="19081636" w14:textId="750428E3" w:rsidR="00965524" w:rsidRPr="00B27B23" w:rsidRDefault="00965524" w:rsidP="00965524">
      <w:pPr>
        <w:numPr>
          <w:ilvl w:val="0"/>
          <w:numId w:val="5"/>
        </w:numPr>
        <w:outlineLvl w:val="0"/>
        <w:rPr>
          <w:rFonts w:ascii="Arial" w:hAnsi="Arial" w:cs="Arial"/>
          <w:sz w:val="22"/>
          <w:szCs w:val="22"/>
        </w:rPr>
      </w:pPr>
      <w:proofErr w:type="spellStart"/>
      <w:r w:rsidRPr="00B27B23">
        <w:rPr>
          <w:rFonts w:ascii="Arial" w:hAnsi="Arial" w:cs="Arial"/>
          <w:sz w:val="22"/>
          <w:szCs w:val="22"/>
        </w:rPr>
        <w:t>Jalayne</w:t>
      </w:r>
      <w:proofErr w:type="spellEnd"/>
      <w:r w:rsidRPr="00B27B23">
        <w:rPr>
          <w:rFonts w:ascii="Arial" w:hAnsi="Arial" w:cs="Arial"/>
          <w:sz w:val="22"/>
          <w:szCs w:val="22"/>
        </w:rPr>
        <w:t xml:space="preserve"> Arias, Georgia State University School of Public Health, </w:t>
      </w:r>
      <w:r w:rsidRPr="00B27B23">
        <w:rPr>
          <w:rFonts w:ascii="Arial" w:hAnsi="Arial" w:cs="Arial"/>
          <w:i/>
          <w:sz w:val="22"/>
          <w:szCs w:val="22"/>
        </w:rPr>
        <w:t xml:space="preserve">Crime, Incarceration </w:t>
      </w:r>
      <w:proofErr w:type="gramStart"/>
      <w:r w:rsidRPr="00B27B23">
        <w:rPr>
          <w:rFonts w:ascii="Arial" w:hAnsi="Arial" w:cs="Arial"/>
          <w:i/>
          <w:sz w:val="22"/>
          <w:szCs w:val="22"/>
        </w:rPr>
        <w:t>&amp;  Dementia</w:t>
      </w:r>
      <w:proofErr w:type="gramEnd"/>
      <w:r w:rsidRPr="00B27B23">
        <w:rPr>
          <w:rFonts w:ascii="Arial" w:hAnsi="Arial" w:cs="Arial"/>
          <w:i/>
          <w:sz w:val="22"/>
          <w:szCs w:val="22"/>
        </w:rPr>
        <w:t>: An Aging Criminal System</w:t>
      </w:r>
    </w:p>
    <w:p w14:paraId="6648CFFC" w14:textId="77777777" w:rsidR="00965524" w:rsidRPr="00872CE5" w:rsidRDefault="00965524" w:rsidP="00965524">
      <w:pPr>
        <w:numPr>
          <w:ilvl w:val="0"/>
          <w:numId w:val="5"/>
        </w:numPr>
        <w:outlineLvl w:val="0"/>
        <w:rPr>
          <w:rFonts w:ascii="Arial" w:hAnsi="Arial" w:cs="Arial"/>
          <w:sz w:val="22"/>
          <w:szCs w:val="22"/>
        </w:rPr>
      </w:pPr>
      <w:r w:rsidRPr="00B27B23">
        <w:rPr>
          <w:rFonts w:ascii="Arial" w:hAnsi="Arial" w:cs="Arial"/>
          <w:sz w:val="22"/>
          <w:szCs w:val="22"/>
        </w:rPr>
        <w:t xml:space="preserve">Elizabeth </w:t>
      </w:r>
      <w:proofErr w:type="spellStart"/>
      <w:r w:rsidRPr="00B27B23">
        <w:rPr>
          <w:rFonts w:ascii="Arial" w:hAnsi="Arial" w:cs="Arial"/>
          <w:sz w:val="22"/>
          <w:szCs w:val="22"/>
        </w:rPr>
        <w:t>Kukura</w:t>
      </w:r>
      <w:proofErr w:type="spellEnd"/>
      <w:r w:rsidRPr="00B27B23">
        <w:rPr>
          <w:rFonts w:ascii="Arial" w:hAnsi="Arial" w:cs="Arial"/>
          <w:sz w:val="22"/>
          <w:szCs w:val="22"/>
        </w:rPr>
        <w:t xml:space="preserve">, Drexel University </w:t>
      </w:r>
      <w:r w:rsidRPr="00872CE5">
        <w:rPr>
          <w:rFonts w:ascii="Arial" w:hAnsi="Arial" w:cs="Arial"/>
          <w:sz w:val="22"/>
          <w:szCs w:val="22"/>
        </w:rPr>
        <w:t xml:space="preserve">Thomas R. Kline School of Law, </w:t>
      </w:r>
      <w:r w:rsidRPr="00872CE5">
        <w:rPr>
          <w:rFonts w:ascii="Arial" w:hAnsi="Arial" w:cs="Arial"/>
          <w:i/>
          <w:sz w:val="22"/>
          <w:szCs w:val="22"/>
        </w:rPr>
        <w:t>Obstetric Violence: Applying a Criminal Law Frame to a Health Care Problem</w:t>
      </w:r>
    </w:p>
    <w:p w14:paraId="125FE37F" w14:textId="1587BB12" w:rsidR="00965524" w:rsidRPr="00872CE5" w:rsidRDefault="00965524" w:rsidP="00965524">
      <w:pPr>
        <w:numPr>
          <w:ilvl w:val="0"/>
          <w:numId w:val="5"/>
        </w:numPr>
        <w:outlineLvl w:val="0"/>
        <w:rPr>
          <w:rFonts w:ascii="Arial" w:hAnsi="Arial" w:cs="Arial"/>
          <w:sz w:val="22"/>
          <w:szCs w:val="22"/>
        </w:rPr>
      </w:pPr>
      <w:r w:rsidRPr="00872CE5">
        <w:rPr>
          <w:rFonts w:ascii="Arial" w:hAnsi="Arial" w:cs="Arial"/>
          <w:sz w:val="22"/>
          <w:szCs w:val="22"/>
        </w:rPr>
        <w:t xml:space="preserve">Sean Bland, </w:t>
      </w:r>
      <w:r w:rsidR="00081443">
        <w:rPr>
          <w:rFonts w:ascii="Arial" w:hAnsi="Arial" w:cs="Arial"/>
          <w:sz w:val="22"/>
          <w:szCs w:val="22"/>
        </w:rPr>
        <w:t>Santa Clara University School of Law</w:t>
      </w:r>
      <w:r w:rsidRPr="00872CE5">
        <w:rPr>
          <w:rFonts w:ascii="Arial" w:hAnsi="Arial" w:cs="Arial"/>
          <w:sz w:val="22"/>
          <w:szCs w:val="22"/>
        </w:rPr>
        <w:t xml:space="preserve">, </w:t>
      </w:r>
      <w:r w:rsidRPr="00872CE5">
        <w:rPr>
          <w:rFonts w:ascii="Arial" w:hAnsi="Arial" w:cs="Arial"/>
          <w:i/>
          <w:sz w:val="22"/>
          <w:szCs w:val="22"/>
        </w:rPr>
        <w:t>A Public Health &amp; Community Centered Approach to the Criminalization of Infectious Diseases</w:t>
      </w:r>
    </w:p>
    <w:p w14:paraId="03A736AA" w14:textId="77777777" w:rsidR="00965524" w:rsidRPr="00872CE5" w:rsidRDefault="00965524" w:rsidP="00965524">
      <w:pPr>
        <w:numPr>
          <w:ilvl w:val="0"/>
          <w:numId w:val="5"/>
        </w:numPr>
        <w:outlineLvl w:val="0"/>
        <w:rPr>
          <w:rFonts w:ascii="Arial" w:hAnsi="Arial" w:cs="Arial"/>
          <w:sz w:val="22"/>
          <w:szCs w:val="22"/>
        </w:rPr>
      </w:pPr>
      <w:r w:rsidRPr="00872CE5">
        <w:rPr>
          <w:rFonts w:ascii="Arial" w:hAnsi="Arial" w:cs="Arial"/>
          <w:sz w:val="22"/>
          <w:szCs w:val="22"/>
        </w:rPr>
        <w:t xml:space="preserve">Barbara Pfeffer </w:t>
      </w:r>
      <w:proofErr w:type="spellStart"/>
      <w:r w:rsidRPr="00872CE5">
        <w:rPr>
          <w:rFonts w:ascii="Arial" w:hAnsi="Arial" w:cs="Arial"/>
          <w:sz w:val="22"/>
          <w:szCs w:val="22"/>
        </w:rPr>
        <w:t>Billauer</w:t>
      </w:r>
      <w:proofErr w:type="spellEnd"/>
      <w:r w:rsidRPr="00872CE5">
        <w:rPr>
          <w:rFonts w:ascii="Arial" w:hAnsi="Arial" w:cs="Arial"/>
          <w:sz w:val="22"/>
          <w:szCs w:val="22"/>
        </w:rPr>
        <w:t xml:space="preserve">, Academic College of Law &amp; Science, </w:t>
      </w:r>
      <w:r w:rsidRPr="00872CE5">
        <w:rPr>
          <w:rFonts w:ascii="Arial" w:hAnsi="Arial" w:cs="Arial"/>
          <w:i/>
          <w:sz w:val="22"/>
          <w:szCs w:val="22"/>
        </w:rPr>
        <w:t>Tort Liability for Governmental Failure to Protect the Public Health</w:t>
      </w:r>
    </w:p>
    <w:p w14:paraId="732F49D5" w14:textId="3BA17D28" w:rsidR="00965524" w:rsidRPr="00B27B23" w:rsidRDefault="00965524" w:rsidP="00965524">
      <w:pPr>
        <w:outlineLvl w:val="0"/>
        <w:rPr>
          <w:rFonts w:ascii="Arial" w:hAnsi="Arial" w:cs="Arial"/>
          <w:sz w:val="22"/>
          <w:szCs w:val="22"/>
        </w:rPr>
      </w:pPr>
      <w:r w:rsidRPr="00B27B23">
        <w:rPr>
          <w:rFonts w:ascii="Arial" w:hAnsi="Arial" w:cs="Arial"/>
          <w:b/>
          <w:i/>
          <w:sz w:val="22"/>
          <w:szCs w:val="22"/>
        </w:rPr>
        <w:lastRenderedPageBreak/>
        <w:t xml:space="preserve">Session </w:t>
      </w:r>
      <w:r>
        <w:rPr>
          <w:rFonts w:ascii="Arial" w:hAnsi="Arial" w:cs="Arial"/>
          <w:b/>
          <w:i/>
          <w:sz w:val="22"/>
          <w:szCs w:val="22"/>
        </w:rPr>
        <w:t>5B</w:t>
      </w:r>
      <w:r w:rsidRPr="00B27B23">
        <w:rPr>
          <w:rFonts w:ascii="Arial" w:hAnsi="Arial" w:cs="Arial"/>
          <w:b/>
          <w:i/>
          <w:sz w:val="22"/>
          <w:szCs w:val="22"/>
        </w:rPr>
        <w:t xml:space="preserve">: Panel </w:t>
      </w:r>
      <w:r w:rsidR="00944F9B">
        <w:rPr>
          <w:rFonts w:ascii="Arial" w:hAnsi="Arial" w:cs="Arial"/>
          <w:b/>
          <w:i/>
          <w:sz w:val="22"/>
          <w:szCs w:val="22"/>
        </w:rPr>
        <w:t>–</w:t>
      </w:r>
      <w:r w:rsidRPr="00B27B23">
        <w:rPr>
          <w:rFonts w:ascii="Arial" w:hAnsi="Arial" w:cs="Arial"/>
          <w:b/>
          <w:i/>
          <w:sz w:val="22"/>
          <w:szCs w:val="22"/>
        </w:rPr>
        <w:t xml:space="preserve"> Supporting Physicians Who Advocate for Their Patients </w:t>
      </w:r>
      <w:r w:rsidRPr="00B27B23">
        <w:rPr>
          <w:rFonts w:ascii="Arial" w:hAnsi="Arial" w:cs="Arial"/>
          <w:sz w:val="22"/>
          <w:szCs w:val="22"/>
        </w:rPr>
        <w:t xml:space="preserve">[Room </w:t>
      </w:r>
      <w:r>
        <w:rPr>
          <w:rFonts w:ascii="Arial" w:hAnsi="Arial" w:cs="Arial"/>
          <w:sz w:val="22"/>
          <w:szCs w:val="22"/>
        </w:rPr>
        <w:t>240</w:t>
      </w:r>
      <w:r w:rsidRPr="00B27B23">
        <w:rPr>
          <w:rFonts w:ascii="Arial" w:hAnsi="Arial" w:cs="Arial"/>
          <w:sz w:val="22"/>
          <w:szCs w:val="22"/>
        </w:rPr>
        <w:t>]</w:t>
      </w:r>
    </w:p>
    <w:p w14:paraId="78307680" w14:textId="77777777" w:rsidR="00965524" w:rsidRPr="00B27B23" w:rsidRDefault="00965524" w:rsidP="00965524">
      <w:pPr>
        <w:outlineLvl w:val="0"/>
        <w:rPr>
          <w:rFonts w:ascii="Arial" w:hAnsi="Arial" w:cs="Arial"/>
          <w:sz w:val="22"/>
          <w:szCs w:val="22"/>
        </w:rPr>
      </w:pPr>
    </w:p>
    <w:p w14:paraId="763F02A9" w14:textId="77777777" w:rsidR="00965524" w:rsidRPr="00B27B23" w:rsidRDefault="00965524" w:rsidP="00965524">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Maxwell Mehlman, Case Western University School of Law</w:t>
      </w:r>
    </w:p>
    <w:p w14:paraId="6A55F877" w14:textId="02B29FDD" w:rsidR="00965524" w:rsidRPr="00B27B23" w:rsidRDefault="00965524" w:rsidP="00965524">
      <w:pPr>
        <w:numPr>
          <w:ilvl w:val="0"/>
          <w:numId w:val="5"/>
        </w:numPr>
        <w:outlineLvl w:val="0"/>
        <w:rPr>
          <w:rFonts w:ascii="Arial" w:hAnsi="Arial" w:cs="Arial"/>
          <w:sz w:val="22"/>
          <w:szCs w:val="22"/>
        </w:rPr>
      </w:pPr>
      <w:r w:rsidRPr="00B27B23">
        <w:rPr>
          <w:rFonts w:ascii="Arial" w:hAnsi="Arial" w:cs="Arial"/>
          <w:sz w:val="22"/>
          <w:szCs w:val="22"/>
        </w:rPr>
        <w:t xml:space="preserve">Mark Hall, Wake Forest </w:t>
      </w:r>
      <w:r w:rsidR="00D53E18">
        <w:rPr>
          <w:rFonts w:ascii="Arial" w:hAnsi="Arial" w:cs="Arial"/>
          <w:sz w:val="22"/>
          <w:szCs w:val="22"/>
        </w:rPr>
        <w:t xml:space="preserve">University </w:t>
      </w:r>
      <w:r w:rsidRPr="00B27B23">
        <w:rPr>
          <w:rFonts w:ascii="Arial" w:hAnsi="Arial" w:cs="Arial"/>
          <w:sz w:val="22"/>
          <w:szCs w:val="22"/>
        </w:rPr>
        <w:t>School of Law</w:t>
      </w:r>
    </w:p>
    <w:p w14:paraId="7F29DCCC" w14:textId="77777777" w:rsidR="00965524" w:rsidRDefault="00965524" w:rsidP="00965524">
      <w:pPr>
        <w:numPr>
          <w:ilvl w:val="0"/>
          <w:numId w:val="5"/>
        </w:numPr>
        <w:outlineLvl w:val="0"/>
        <w:rPr>
          <w:rFonts w:ascii="Arial" w:hAnsi="Arial" w:cs="Arial"/>
          <w:sz w:val="22"/>
          <w:szCs w:val="22"/>
        </w:rPr>
      </w:pPr>
      <w:r>
        <w:rPr>
          <w:rFonts w:ascii="Arial" w:hAnsi="Arial" w:cs="Arial"/>
          <w:sz w:val="22"/>
          <w:szCs w:val="22"/>
        </w:rPr>
        <w:t>Erin Fuse Brown, Georgia State University College of Law</w:t>
      </w:r>
    </w:p>
    <w:p w14:paraId="040869B6" w14:textId="571C0B9E" w:rsidR="00965524" w:rsidRPr="00B27B23" w:rsidRDefault="00965524" w:rsidP="00787509">
      <w:pPr>
        <w:numPr>
          <w:ilvl w:val="0"/>
          <w:numId w:val="5"/>
        </w:numPr>
        <w:outlineLvl w:val="0"/>
        <w:rPr>
          <w:rFonts w:ascii="Arial" w:hAnsi="Arial" w:cs="Arial"/>
          <w:sz w:val="22"/>
          <w:szCs w:val="22"/>
        </w:rPr>
      </w:pPr>
      <w:r w:rsidRPr="00B27B23">
        <w:rPr>
          <w:rFonts w:ascii="Arial" w:hAnsi="Arial" w:cs="Arial"/>
          <w:sz w:val="22"/>
          <w:szCs w:val="22"/>
        </w:rPr>
        <w:t xml:space="preserve">Robert </w:t>
      </w:r>
      <w:proofErr w:type="spellStart"/>
      <w:r w:rsidRPr="00B27B23">
        <w:rPr>
          <w:rFonts w:ascii="Arial" w:hAnsi="Arial" w:cs="Arial"/>
          <w:sz w:val="22"/>
          <w:szCs w:val="22"/>
        </w:rPr>
        <w:t>Bitonte</w:t>
      </w:r>
      <w:proofErr w:type="spellEnd"/>
      <w:r w:rsidR="00787509">
        <w:rPr>
          <w:rFonts w:ascii="Arial" w:hAnsi="Arial" w:cs="Arial"/>
          <w:sz w:val="22"/>
          <w:szCs w:val="22"/>
        </w:rPr>
        <w:t xml:space="preserve">, </w:t>
      </w:r>
      <w:r w:rsidR="00787509" w:rsidRPr="00787509">
        <w:rPr>
          <w:rFonts w:ascii="Arial" w:hAnsi="Arial" w:cs="Arial"/>
          <w:sz w:val="22"/>
          <w:szCs w:val="22"/>
        </w:rPr>
        <w:t>American Academy of Legal Medicine</w:t>
      </w:r>
    </w:p>
    <w:p w14:paraId="1C918AD5" w14:textId="77777777" w:rsidR="00801F40" w:rsidRPr="00B27B23" w:rsidRDefault="00801F40" w:rsidP="00941E09">
      <w:pPr>
        <w:ind w:left="720"/>
        <w:outlineLvl w:val="0"/>
        <w:rPr>
          <w:rFonts w:ascii="Arial" w:hAnsi="Arial" w:cs="Arial"/>
          <w:sz w:val="22"/>
          <w:szCs w:val="22"/>
        </w:rPr>
      </w:pPr>
    </w:p>
    <w:p w14:paraId="7727D13A" w14:textId="3D4B4890" w:rsidR="0075136D" w:rsidRPr="00B27B23" w:rsidRDefault="00EA336F" w:rsidP="0075136D">
      <w:pPr>
        <w:outlineLvl w:val="0"/>
        <w:rPr>
          <w:rFonts w:ascii="Arial" w:hAnsi="Arial" w:cs="Arial"/>
          <w:sz w:val="22"/>
          <w:szCs w:val="22"/>
        </w:rPr>
      </w:pPr>
      <w:r w:rsidRPr="00B27B23">
        <w:rPr>
          <w:rFonts w:ascii="Arial" w:hAnsi="Arial" w:cs="Arial"/>
          <w:b/>
          <w:i/>
          <w:sz w:val="22"/>
          <w:szCs w:val="22"/>
        </w:rPr>
        <w:t xml:space="preserve">Session 5C: </w:t>
      </w:r>
      <w:r w:rsidR="0009033B" w:rsidRPr="00B27B23">
        <w:rPr>
          <w:rFonts w:ascii="Arial" w:hAnsi="Arial" w:cs="Arial"/>
          <w:b/>
          <w:i/>
          <w:sz w:val="22"/>
          <w:szCs w:val="22"/>
        </w:rPr>
        <w:t xml:space="preserve">Panel </w:t>
      </w:r>
      <w:r w:rsidR="008F34C3">
        <w:rPr>
          <w:rFonts w:ascii="Arial" w:hAnsi="Arial" w:cs="Arial"/>
          <w:b/>
          <w:i/>
          <w:sz w:val="22"/>
          <w:szCs w:val="22"/>
        </w:rPr>
        <w:t>–</w:t>
      </w:r>
      <w:r w:rsidR="0009033B" w:rsidRPr="00B27B23">
        <w:rPr>
          <w:rFonts w:ascii="Arial" w:hAnsi="Arial" w:cs="Arial"/>
          <w:b/>
          <w:i/>
          <w:sz w:val="22"/>
          <w:szCs w:val="22"/>
        </w:rPr>
        <w:t xml:space="preserve"> </w:t>
      </w:r>
      <w:r w:rsidR="0000755F" w:rsidRPr="00B27B23">
        <w:rPr>
          <w:rFonts w:ascii="Arial" w:hAnsi="Arial" w:cs="Arial"/>
          <w:b/>
          <w:i/>
          <w:sz w:val="22"/>
          <w:szCs w:val="22"/>
        </w:rPr>
        <w:t xml:space="preserve">Public Health Law in the Curriculum </w:t>
      </w:r>
      <w:r w:rsidR="0075136D" w:rsidRPr="00B27B23">
        <w:rPr>
          <w:rFonts w:ascii="Arial" w:hAnsi="Arial" w:cs="Arial"/>
          <w:sz w:val="22"/>
          <w:szCs w:val="22"/>
        </w:rPr>
        <w:t>[</w:t>
      </w:r>
      <w:r w:rsidR="00AB244B" w:rsidRPr="00B27B23">
        <w:rPr>
          <w:rFonts w:ascii="Arial" w:hAnsi="Arial" w:cs="Arial"/>
          <w:sz w:val="22"/>
          <w:szCs w:val="22"/>
        </w:rPr>
        <w:t>Room</w:t>
      </w:r>
      <w:r w:rsidR="0075136D" w:rsidRPr="00B27B23">
        <w:rPr>
          <w:rFonts w:ascii="Arial" w:hAnsi="Arial" w:cs="Arial"/>
          <w:sz w:val="22"/>
          <w:szCs w:val="22"/>
        </w:rPr>
        <w:t xml:space="preserve"> </w:t>
      </w:r>
      <w:r w:rsidR="00222919">
        <w:rPr>
          <w:rFonts w:ascii="Arial" w:hAnsi="Arial" w:cs="Arial"/>
          <w:sz w:val="22"/>
          <w:szCs w:val="22"/>
        </w:rPr>
        <w:t>2</w:t>
      </w:r>
      <w:r w:rsidR="002C79FC" w:rsidRPr="00B27B23">
        <w:rPr>
          <w:rFonts w:ascii="Arial" w:hAnsi="Arial" w:cs="Arial"/>
          <w:sz w:val="22"/>
          <w:szCs w:val="22"/>
        </w:rPr>
        <w:t>50</w:t>
      </w:r>
      <w:r w:rsidR="0075136D" w:rsidRPr="00B27B23">
        <w:rPr>
          <w:rFonts w:ascii="Arial" w:hAnsi="Arial" w:cs="Arial"/>
          <w:sz w:val="22"/>
          <w:szCs w:val="22"/>
        </w:rPr>
        <w:t>]</w:t>
      </w:r>
    </w:p>
    <w:p w14:paraId="67B67C26" w14:textId="5EC5AF3F" w:rsidR="0044641A" w:rsidRPr="00B27B23" w:rsidRDefault="0044641A" w:rsidP="0075136D">
      <w:pPr>
        <w:outlineLvl w:val="0"/>
        <w:rPr>
          <w:rFonts w:ascii="Arial" w:hAnsi="Arial" w:cs="Arial"/>
          <w:sz w:val="22"/>
          <w:szCs w:val="22"/>
        </w:rPr>
      </w:pPr>
    </w:p>
    <w:p w14:paraId="4CCF5918" w14:textId="5861BBBC" w:rsidR="0000755F" w:rsidRPr="00B27B23" w:rsidRDefault="00F70B6A" w:rsidP="0044641A">
      <w:pPr>
        <w:numPr>
          <w:ilvl w:val="0"/>
          <w:numId w:val="5"/>
        </w:numPr>
        <w:outlineLvl w:val="0"/>
        <w:rPr>
          <w:rFonts w:ascii="Arial" w:hAnsi="Arial" w:cs="Arial"/>
          <w:sz w:val="22"/>
          <w:szCs w:val="22"/>
        </w:rPr>
      </w:pPr>
      <w:r w:rsidRPr="00B27B23">
        <w:rPr>
          <w:rFonts w:ascii="Arial" w:hAnsi="Arial" w:cs="Arial"/>
          <w:b/>
          <w:sz w:val="22"/>
          <w:szCs w:val="22"/>
        </w:rPr>
        <w:t>C</w:t>
      </w:r>
      <w:r w:rsidR="0000755F" w:rsidRPr="00B27B23">
        <w:rPr>
          <w:rFonts w:ascii="Arial" w:hAnsi="Arial" w:cs="Arial"/>
          <w:b/>
          <w:sz w:val="22"/>
          <w:szCs w:val="22"/>
        </w:rPr>
        <w:t>hair</w:t>
      </w:r>
      <w:r w:rsidR="0000755F" w:rsidRPr="00B27B23">
        <w:rPr>
          <w:rFonts w:ascii="Arial" w:hAnsi="Arial" w:cs="Arial"/>
          <w:sz w:val="22"/>
          <w:szCs w:val="22"/>
        </w:rPr>
        <w:t xml:space="preserve">: </w:t>
      </w:r>
      <w:proofErr w:type="spellStart"/>
      <w:r w:rsidR="0000755F" w:rsidRPr="00B27B23">
        <w:rPr>
          <w:rFonts w:ascii="Arial" w:hAnsi="Arial" w:cs="Arial"/>
          <w:sz w:val="22"/>
          <w:szCs w:val="22"/>
        </w:rPr>
        <w:t>Medha</w:t>
      </w:r>
      <w:proofErr w:type="spellEnd"/>
      <w:r w:rsidR="0000755F" w:rsidRPr="00B27B23">
        <w:rPr>
          <w:rFonts w:ascii="Arial" w:hAnsi="Arial" w:cs="Arial"/>
          <w:sz w:val="22"/>
          <w:szCs w:val="22"/>
        </w:rPr>
        <w:t xml:space="preserve"> </w:t>
      </w:r>
      <w:proofErr w:type="spellStart"/>
      <w:r w:rsidR="0000755F" w:rsidRPr="00B27B23">
        <w:rPr>
          <w:rFonts w:ascii="Arial" w:hAnsi="Arial" w:cs="Arial"/>
          <w:sz w:val="22"/>
          <w:szCs w:val="22"/>
        </w:rPr>
        <w:t>Makhlouf</w:t>
      </w:r>
      <w:proofErr w:type="spellEnd"/>
      <w:r w:rsidR="0000755F" w:rsidRPr="00B27B23">
        <w:rPr>
          <w:rFonts w:ascii="Arial" w:hAnsi="Arial" w:cs="Arial"/>
          <w:sz w:val="22"/>
          <w:szCs w:val="22"/>
        </w:rPr>
        <w:t>, Penn State Dickinson Law</w:t>
      </w:r>
    </w:p>
    <w:p w14:paraId="28C21FA4" w14:textId="408CEF15" w:rsidR="00F70B6A" w:rsidRPr="00B27B23" w:rsidRDefault="0000755F" w:rsidP="0000755F">
      <w:pPr>
        <w:numPr>
          <w:ilvl w:val="0"/>
          <w:numId w:val="5"/>
        </w:numPr>
        <w:outlineLvl w:val="0"/>
        <w:rPr>
          <w:rFonts w:ascii="Arial" w:hAnsi="Arial" w:cs="Arial"/>
          <w:sz w:val="22"/>
          <w:szCs w:val="22"/>
        </w:rPr>
      </w:pPr>
      <w:r w:rsidRPr="00B27B23">
        <w:rPr>
          <w:rFonts w:ascii="Arial" w:hAnsi="Arial" w:cs="Arial"/>
          <w:sz w:val="22"/>
          <w:szCs w:val="22"/>
        </w:rPr>
        <w:t xml:space="preserve">Stacie </w:t>
      </w:r>
      <w:proofErr w:type="spellStart"/>
      <w:r w:rsidRPr="00B27B23">
        <w:rPr>
          <w:rFonts w:ascii="Arial" w:hAnsi="Arial" w:cs="Arial"/>
          <w:sz w:val="22"/>
          <w:szCs w:val="22"/>
        </w:rPr>
        <w:t>Kershner</w:t>
      </w:r>
      <w:proofErr w:type="spellEnd"/>
      <w:r w:rsidRPr="00B27B23">
        <w:rPr>
          <w:rFonts w:ascii="Arial" w:hAnsi="Arial" w:cs="Arial"/>
          <w:sz w:val="22"/>
          <w:szCs w:val="22"/>
        </w:rPr>
        <w:t xml:space="preserve">, Georgia State </w:t>
      </w:r>
      <w:r w:rsidR="00F70B6A" w:rsidRPr="00B27B23">
        <w:rPr>
          <w:rFonts w:ascii="Arial" w:hAnsi="Arial" w:cs="Arial"/>
          <w:sz w:val="22"/>
          <w:szCs w:val="22"/>
        </w:rPr>
        <w:t xml:space="preserve">University </w:t>
      </w:r>
      <w:r w:rsidR="00D53E18">
        <w:rPr>
          <w:rFonts w:ascii="Arial" w:hAnsi="Arial" w:cs="Arial"/>
          <w:sz w:val="22"/>
          <w:szCs w:val="22"/>
        </w:rPr>
        <w:t xml:space="preserve">College </w:t>
      </w:r>
      <w:r w:rsidR="00F70B6A" w:rsidRPr="00B27B23">
        <w:rPr>
          <w:rFonts w:ascii="Arial" w:hAnsi="Arial" w:cs="Arial"/>
          <w:sz w:val="22"/>
          <w:szCs w:val="22"/>
        </w:rPr>
        <w:t xml:space="preserve">of </w:t>
      </w:r>
      <w:r w:rsidRPr="00B27B23">
        <w:rPr>
          <w:rFonts w:ascii="Arial" w:hAnsi="Arial" w:cs="Arial"/>
          <w:sz w:val="22"/>
          <w:szCs w:val="22"/>
        </w:rPr>
        <w:t>Law</w:t>
      </w:r>
    </w:p>
    <w:p w14:paraId="3C387402" w14:textId="77777777" w:rsidR="00F70B6A" w:rsidRPr="00B27B23" w:rsidRDefault="0000755F" w:rsidP="0000755F">
      <w:pPr>
        <w:numPr>
          <w:ilvl w:val="0"/>
          <w:numId w:val="5"/>
        </w:numPr>
        <w:outlineLvl w:val="0"/>
        <w:rPr>
          <w:rFonts w:ascii="Arial" w:hAnsi="Arial" w:cs="Arial"/>
          <w:sz w:val="22"/>
          <w:szCs w:val="22"/>
        </w:rPr>
      </w:pPr>
      <w:proofErr w:type="spellStart"/>
      <w:r w:rsidRPr="00B27B23">
        <w:rPr>
          <w:rFonts w:ascii="Arial" w:hAnsi="Arial" w:cs="Arial"/>
          <w:sz w:val="22"/>
          <w:szCs w:val="22"/>
        </w:rPr>
        <w:t>Teneille</w:t>
      </w:r>
      <w:proofErr w:type="spellEnd"/>
      <w:r w:rsidRPr="00B27B23">
        <w:rPr>
          <w:rFonts w:ascii="Arial" w:hAnsi="Arial" w:cs="Arial"/>
          <w:sz w:val="22"/>
          <w:szCs w:val="22"/>
        </w:rPr>
        <w:t xml:space="preserve"> Brown, University of Utah College of Law</w:t>
      </w:r>
    </w:p>
    <w:p w14:paraId="60E0DDE0" w14:textId="2B3B2224" w:rsidR="0044641A" w:rsidRPr="00B27B23" w:rsidRDefault="0000755F" w:rsidP="0000755F">
      <w:pPr>
        <w:numPr>
          <w:ilvl w:val="0"/>
          <w:numId w:val="5"/>
        </w:numPr>
        <w:outlineLvl w:val="0"/>
        <w:rPr>
          <w:rFonts w:ascii="Arial" w:hAnsi="Arial" w:cs="Arial"/>
          <w:sz w:val="22"/>
          <w:szCs w:val="22"/>
        </w:rPr>
      </w:pPr>
      <w:r w:rsidRPr="00B27B23">
        <w:rPr>
          <w:rFonts w:ascii="Arial" w:hAnsi="Arial" w:cs="Arial"/>
          <w:sz w:val="22"/>
          <w:szCs w:val="22"/>
        </w:rPr>
        <w:t xml:space="preserve">Nicole </w:t>
      </w:r>
      <w:proofErr w:type="spellStart"/>
      <w:r w:rsidRPr="00B27B23">
        <w:rPr>
          <w:rFonts w:ascii="Arial" w:hAnsi="Arial" w:cs="Arial"/>
          <w:sz w:val="22"/>
          <w:szCs w:val="22"/>
        </w:rPr>
        <w:t>Huberfeld</w:t>
      </w:r>
      <w:proofErr w:type="spellEnd"/>
      <w:r w:rsidRPr="00B27B23">
        <w:rPr>
          <w:rFonts w:ascii="Arial" w:hAnsi="Arial" w:cs="Arial"/>
          <w:sz w:val="22"/>
          <w:szCs w:val="22"/>
        </w:rPr>
        <w:t xml:space="preserve">, Boston University School of </w:t>
      </w:r>
      <w:r w:rsidR="00F70B6A" w:rsidRPr="00B27B23">
        <w:rPr>
          <w:rFonts w:ascii="Arial" w:hAnsi="Arial" w:cs="Arial"/>
          <w:sz w:val="22"/>
          <w:szCs w:val="22"/>
        </w:rPr>
        <w:t>Law</w:t>
      </w:r>
    </w:p>
    <w:p w14:paraId="4D92A444" w14:textId="77777777" w:rsidR="00EA336F" w:rsidRPr="00B27B23" w:rsidRDefault="00EA336F" w:rsidP="00EA336F">
      <w:pPr>
        <w:ind w:left="720"/>
        <w:outlineLvl w:val="0"/>
        <w:rPr>
          <w:rFonts w:ascii="Arial" w:hAnsi="Arial" w:cs="Arial"/>
          <w:i/>
          <w:sz w:val="22"/>
          <w:szCs w:val="22"/>
        </w:rPr>
      </w:pPr>
    </w:p>
    <w:p w14:paraId="64836274" w14:textId="24D0EE1D" w:rsidR="00660D94" w:rsidRPr="00B27B23" w:rsidRDefault="00660D94" w:rsidP="00660D94">
      <w:pPr>
        <w:outlineLvl w:val="0"/>
        <w:rPr>
          <w:rFonts w:ascii="Arial" w:hAnsi="Arial" w:cs="Arial"/>
          <w:sz w:val="22"/>
          <w:szCs w:val="22"/>
        </w:rPr>
      </w:pPr>
      <w:r w:rsidRPr="00B27B23">
        <w:rPr>
          <w:rFonts w:ascii="Arial" w:hAnsi="Arial" w:cs="Arial"/>
          <w:b/>
          <w:i/>
          <w:sz w:val="22"/>
          <w:szCs w:val="22"/>
        </w:rPr>
        <w:t xml:space="preserve">Session 5D: </w:t>
      </w:r>
      <w:r w:rsidR="0009033B" w:rsidRPr="00B27B23">
        <w:rPr>
          <w:rFonts w:ascii="Arial" w:hAnsi="Arial" w:cs="Arial"/>
          <w:b/>
          <w:i/>
          <w:sz w:val="22"/>
          <w:szCs w:val="22"/>
        </w:rPr>
        <w:t xml:space="preserve">Panel </w:t>
      </w:r>
      <w:r w:rsidR="008F34C3">
        <w:rPr>
          <w:rFonts w:ascii="Arial" w:hAnsi="Arial" w:cs="Arial"/>
          <w:b/>
          <w:i/>
          <w:sz w:val="22"/>
          <w:szCs w:val="22"/>
        </w:rPr>
        <w:t>–</w:t>
      </w:r>
      <w:r w:rsidR="0009033B" w:rsidRPr="00B27B23">
        <w:rPr>
          <w:rFonts w:ascii="Arial" w:hAnsi="Arial" w:cs="Arial"/>
          <w:b/>
          <w:i/>
          <w:sz w:val="22"/>
          <w:szCs w:val="22"/>
        </w:rPr>
        <w:t xml:space="preserve"> </w:t>
      </w:r>
      <w:r w:rsidRPr="00B27B23">
        <w:rPr>
          <w:rFonts w:ascii="Arial" w:hAnsi="Arial" w:cs="Arial"/>
          <w:b/>
          <w:i/>
          <w:sz w:val="22"/>
          <w:szCs w:val="22"/>
        </w:rPr>
        <w:t xml:space="preserve">Substance Use &amp; the Carceral System </w:t>
      </w:r>
      <w:r w:rsidRPr="00B27B23">
        <w:rPr>
          <w:rFonts w:ascii="Arial" w:hAnsi="Arial" w:cs="Arial"/>
          <w:sz w:val="22"/>
          <w:szCs w:val="22"/>
        </w:rPr>
        <w:t xml:space="preserve">[Room </w:t>
      </w:r>
      <w:r w:rsidR="00222919">
        <w:rPr>
          <w:rFonts w:ascii="Arial" w:hAnsi="Arial" w:cs="Arial"/>
          <w:sz w:val="22"/>
          <w:szCs w:val="22"/>
        </w:rPr>
        <w:t>150</w:t>
      </w:r>
      <w:r w:rsidRPr="00B27B23">
        <w:rPr>
          <w:rFonts w:ascii="Arial" w:hAnsi="Arial" w:cs="Arial"/>
          <w:sz w:val="22"/>
          <w:szCs w:val="22"/>
        </w:rPr>
        <w:t>]</w:t>
      </w:r>
    </w:p>
    <w:p w14:paraId="1F64F96C" w14:textId="77777777" w:rsidR="00660D94" w:rsidRPr="00B27B23" w:rsidRDefault="00660D94" w:rsidP="00660D94">
      <w:pPr>
        <w:outlineLvl w:val="0"/>
        <w:rPr>
          <w:rFonts w:ascii="Arial" w:hAnsi="Arial" w:cs="Arial"/>
          <w:sz w:val="22"/>
          <w:szCs w:val="22"/>
        </w:rPr>
      </w:pPr>
    </w:p>
    <w:p w14:paraId="7FC172AE" w14:textId="77777777" w:rsidR="00660D94" w:rsidRPr="00B27B23" w:rsidRDefault="00660D94" w:rsidP="00660D94">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xml:space="preserve">: </w:t>
      </w:r>
      <w:proofErr w:type="spellStart"/>
      <w:r w:rsidRPr="00B27B23">
        <w:rPr>
          <w:rFonts w:ascii="Arial" w:hAnsi="Arial" w:cs="Arial"/>
          <w:sz w:val="22"/>
          <w:szCs w:val="22"/>
        </w:rPr>
        <w:t>Taleed</w:t>
      </w:r>
      <w:proofErr w:type="spellEnd"/>
      <w:r w:rsidRPr="00B27B23">
        <w:rPr>
          <w:rFonts w:ascii="Arial" w:hAnsi="Arial" w:cs="Arial"/>
          <w:sz w:val="22"/>
          <w:szCs w:val="22"/>
        </w:rPr>
        <w:tab/>
        <w:t>El-</w:t>
      </w:r>
      <w:proofErr w:type="spellStart"/>
      <w:r w:rsidRPr="00B27B23">
        <w:rPr>
          <w:rFonts w:ascii="Arial" w:hAnsi="Arial" w:cs="Arial"/>
          <w:sz w:val="22"/>
          <w:szCs w:val="22"/>
        </w:rPr>
        <w:t>Sabawi</w:t>
      </w:r>
      <w:proofErr w:type="spellEnd"/>
      <w:r w:rsidRPr="00B27B23">
        <w:rPr>
          <w:rFonts w:ascii="Arial" w:hAnsi="Arial" w:cs="Arial"/>
          <w:sz w:val="22"/>
          <w:szCs w:val="22"/>
        </w:rPr>
        <w:t>, Florida International University</w:t>
      </w:r>
    </w:p>
    <w:p w14:paraId="3B59843B" w14:textId="77777777" w:rsidR="00660D94" w:rsidRPr="00B27B23" w:rsidRDefault="00660D94" w:rsidP="00660D94">
      <w:pPr>
        <w:numPr>
          <w:ilvl w:val="0"/>
          <w:numId w:val="5"/>
        </w:numPr>
        <w:outlineLvl w:val="0"/>
        <w:rPr>
          <w:rFonts w:ascii="Arial" w:hAnsi="Arial" w:cs="Arial"/>
          <w:sz w:val="22"/>
          <w:szCs w:val="22"/>
        </w:rPr>
      </w:pPr>
      <w:r w:rsidRPr="00B27B23">
        <w:rPr>
          <w:rFonts w:ascii="Arial" w:hAnsi="Arial" w:cs="Arial"/>
          <w:sz w:val="22"/>
          <w:szCs w:val="22"/>
        </w:rPr>
        <w:t xml:space="preserve">Leo </w:t>
      </w:r>
      <w:proofErr w:type="spellStart"/>
      <w:r w:rsidRPr="00B27B23">
        <w:rPr>
          <w:rFonts w:ascii="Arial" w:hAnsi="Arial" w:cs="Arial"/>
          <w:sz w:val="22"/>
          <w:szCs w:val="22"/>
        </w:rPr>
        <w:t>Beletsky</w:t>
      </w:r>
      <w:proofErr w:type="spellEnd"/>
      <w:r w:rsidRPr="00B27B23">
        <w:rPr>
          <w:rFonts w:ascii="Arial" w:hAnsi="Arial" w:cs="Arial"/>
          <w:sz w:val="22"/>
          <w:szCs w:val="22"/>
        </w:rPr>
        <w:t>, Northeastern University School of Law</w:t>
      </w:r>
    </w:p>
    <w:p w14:paraId="7432B18F" w14:textId="77777777" w:rsidR="00660D94" w:rsidRPr="00B27B23" w:rsidRDefault="00660D94" w:rsidP="00660D94">
      <w:pPr>
        <w:numPr>
          <w:ilvl w:val="0"/>
          <w:numId w:val="5"/>
        </w:numPr>
        <w:outlineLvl w:val="0"/>
        <w:rPr>
          <w:rFonts w:ascii="Arial" w:hAnsi="Arial" w:cs="Arial"/>
          <w:sz w:val="22"/>
          <w:szCs w:val="22"/>
        </w:rPr>
      </w:pPr>
      <w:r w:rsidRPr="00B27B23">
        <w:rPr>
          <w:rFonts w:ascii="Arial" w:hAnsi="Arial" w:cs="Arial"/>
          <w:sz w:val="22"/>
          <w:szCs w:val="22"/>
        </w:rPr>
        <w:t xml:space="preserve">Shelly </w:t>
      </w:r>
      <w:proofErr w:type="spellStart"/>
      <w:r w:rsidRPr="00B27B23">
        <w:rPr>
          <w:rFonts w:ascii="Arial" w:hAnsi="Arial" w:cs="Arial"/>
          <w:sz w:val="22"/>
          <w:szCs w:val="22"/>
        </w:rPr>
        <w:t>Weizman</w:t>
      </w:r>
      <w:proofErr w:type="spellEnd"/>
      <w:r w:rsidRPr="00B27B23">
        <w:rPr>
          <w:rFonts w:ascii="Arial" w:hAnsi="Arial" w:cs="Arial"/>
          <w:sz w:val="22"/>
          <w:szCs w:val="22"/>
        </w:rPr>
        <w:t>, Georgetown University Law Center</w:t>
      </w:r>
    </w:p>
    <w:p w14:paraId="670A76F5" w14:textId="69DD0CA5" w:rsidR="00300686" w:rsidRDefault="00300686" w:rsidP="0075136D">
      <w:pPr>
        <w:outlineLvl w:val="0"/>
        <w:rPr>
          <w:rFonts w:ascii="Arial" w:hAnsi="Arial" w:cs="Arial"/>
          <w:i/>
          <w:sz w:val="22"/>
          <w:szCs w:val="22"/>
        </w:rPr>
      </w:pPr>
    </w:p>
    <w:p w14:paraId="004FF3FD" w14:textId="4087F2D7" w:rsidR="00BB6972" w:rsidRPr="00B27B23" w:rsidRDefault="00BB6972" w:rsidP="00BB6972">
      <w:pPr>
        <w:outlineLvl w:val="0"/>
        <w:rPr>
          <w:rFonts w:ascii="Arial" w:hAnsi="Arial" w:cs="Arial"/>
          <w:sz w:val="22"/>
          <w:szCs w:val="22"/>
        </w:rPr>
      </w:pPr>
      <w:r w:rsidRPr="00B27B23">
        <w:rPr>
          <w:rFonts w:ascii="Arial" w:hAnsi="Arial" w:cs="Arial"/>
          <w:b/>
          <w:i/>
          <w:sz w:val="22"/>
          <w:szCs w:val="22"/>
        </w:rPr>
        <w:t>Session 5</w:t>
      </w:r>
      <w:r w:rsidR="00C9501C">
        <w:rPr>
          <w:rFonts w:ascii="Arial" w:hAnsi="Arial" w:cs="Arial"/>
          <w:b/>
          <w:i/>
          <w:sz w:val="22"/>
          <w:szCs w:val="22"/>
        </w:rPr>
        <w:t>E</w:t>
      </w:r>
      <w:r w:rsidRPr="00B27B23">
        <w:rPr>
          <w:rFonts w:ascii="Arial" w:hAnsi="Arial" w:cs="Arial"/>
          <w:b/>
          <w:i/>
          <w:sz w:val="22"/>
          <w:szCs w:val="22"/>
        </w:rPr>
        <w:t xml:space="preserve">: </w:t>
      </w:r>
      <w:r w:rsidR="0009033B" w:rsidRPr="00B27B23">
        <w:rPr>
          <w:rFonts w:ascii="Arial" w:hAnsi="Arial" w:cs="Arial"/>
          <w:b/>
          <w:i/>
          <w:sz w:val="22"/>
          <w:szCs w:val="22"/>
        </w:rPr>
        <w:t xml:space="preserve">Panel </w:t>
      </w:r>
      <w:r w:rsidR="00684375">
        <w:rPr>
          <w:rFonts w:ascii="Arial" w:hAnsi="Arial" w:cs="Arial"/>
          <w:b/>
          <w:i/>
          <w:sz w:val="22"/>
          <w:szCs w:val="22"/>
        </w:rPr>
        <w:t>–</w:t>
      </w:r>
      <w:r w:rsidR="0009033B" w:rsidRPr="00B27B23">
        <w:rPr>
          <w:rFonts w:ascii="Arial" w:hAnsi="Arial" w:cs="Arial"/>
          <w:b/>
          <w:i/>
          <w:sz w:val="22"/>
          <w:szCs w:val="22"/>
        </w:rPr>
        <w:t xml:space="preserve"> </w:t>
      </w:r>
      <w:r w:rsidR="00684375">
        <w:rPr>
          <w:rFonts w:ascii="Arial" w:hAnsi="Arial" w:cs="Arial"/>
          <w:b/>
          <w:i/>
          <w:sz w:val="22"/>
          <w:szCs w:val="22"/>
        </w:rPr>
        <w:t>Indian Health Care Law &amp; Policy</w:t>
      </w:r>
      <w:r w:rsidRPr="00B27B23">
        <w:rPr>
          <w:rFonts w:ascii="Arial" w:hAnsi="Arial" w:cs="Arial"/>
          <w:b/>
          <w:i/>
          <w:sz w:val="22"/>
          <w:szCs w:val="22"/>
        </w:rPr>
        <w:t xml:space="preserve"> </w:t>
      </w:r>
      <w:r w:rsidRPr="00B27B23">
        <w:rPr>
          <w:rFonts w:ascii="Arial" w:hAnsi="Arial" w:cs="Arial"/>
          <w:sz w:val="22"/>
          <w:szCs w:val="22"/>
        </w:rPr>
        <w:t xml:space="preserve">[Room </w:t>
      </w:r>
      <w:r w:rsidR="00222919">
        <w:rPr>
          <w:rFonts w:ascii="Arial" w:hAnsi="Arial" w:cs="Arial"/>
          <w:sz w:val="22"/>
          <w:szCs w:val="22"/>
        </w:rPr>
        <w:t>5</w:t>
      </w:r>
      <w:r w:rsidRPr="00B27B23">
        <w:rPr>
          <w:rFonts w:ascii="Arial" w:hAnsi="Arial" w:cs="Arial"/>
          <w:sz w:val="22"/>
          <w:szCs w:val="22"/>
        </w:rPr>
        <w:t>50]</w:t>
      </w:r>
    </w:p>
    <w:p w14:paraId="164FCFC9" w14:textId="77777777" w:rsidR="00BB6972" w:rsidRPr="00B27B23" w:rsidRDefault="00BB6972" w:rsidP="00BB6972">
      <w:pPr>
        <w:outlineLvl w:val="0"/>
        <w:rPr>
          <w:rFonts w:ascii="Arial" w:hAnsi="Arial" w:cs="Arial"/>
          <w:sz w:val="22"/>
          <w:szCs w:val="22"/>
        </w:rPr>
      </w:pPr>
    </w:p>
    <w:p w14:paraId="38D77759" w14:textId="46AA9675" w:rsidR="00BB6972" w:rsidRPr="00D04571" w:rsidRDefault="00BB2A9E" w:rsidP="00BB6972">
      <w:pPr>
        <w:numPr>
          <w:ilvl w:val="0"/>
          <w:numId w:val="5"/>
        </w:numPr>
        <w:outlineLvl w:val="0"/>
        <w:rPr>
          <w:rFonts w:ascii="Arial" w:hAnsi="Arial" w:cs="Arial"/>
          <w:sz w:val="22"/>
          <w:szCs w:val="22"/>
        </w:rPr>
      </w:pPr>
      <w:r w:rsidRPr="00D04571">
        <w:rPr>
          <w:rFonts w:ascii="Arial" w:hAnsi="Arial" w:cs="Arial"/>
          <w:b/>
          <w:sz w:val="22"/>
          <w:szCs w:val="22"/>
        </w:rPr>
        <w:t>Chair</w:t>
      </w:r>
      <w:r w:rsidRPr="00D04571">
        <w:rPr>
          <w:rFonts w:ascii="Arial" w:hAnsi="Arial" w:cs="Arial"/>
          <w:sz w:val="22"/>
          <w:szCs w:val="22"/>
        </w:rPr>
        <w:t xml:space="preserve">: </w:t>
      </w:r>
      <w:r w:rsidR="00C06AE3">
        <w:rPr>
          <w:rFonts w:ascii="Arial" w:hAnsi="Arial" w:cs="Arial"/>
          <w:sz w:val="22"/>
          <w:szCs w:val="22"/>
        </w:rPr>
        <w:t xml:space="preserve">Elliott </w:t>
      </w:r>
      <w:proofErr w:type="spellStart"/>
      <w:r w:rsidR="00C06AE3">
        <w:rPr>
          <w:rFonts w:ascii="Arial" w:hAnsi="Arial" w:cs="Arial"/>
          <w:sz w:val="22"/>
          <w:szCs w:val="22"/>
        </w:rPr>
        <w:t>Milholin</w:t>
      </w:r>
      <w:proofErr w:type="spellEnd"/>
      <w:r w:rsidR="00C06AE3">
        <w:rPr>
          <w:rFonts w:ascii="Arial" w:hAnsi="Arial" w:cs="Arial"/>
          <w:sz w:val="22"/>
          <w:szCs w:val="22"/>
        </w:rPr>
        <w:t>,</w:t>
      </w:r>
      <w:r w:rsidR="00BB6972" w:rsidRPr="00D04571">
        <w:rPr>
          <w:rFonts w:ascii="Arial" w:hAnsi="Arial" w:cs="Arial"/>
          <w:sz w:val="22"/>
          <w:szCs w:val="22"/>
        </w:rPr>
        <w:t xml:space="preserve"> Hobbs Straus Dean &amp; Walker</w:t>
      </w:r>
    </w:p>
    <w:p w14:paraId="3BC3D2CD" w14:textId="77777777" w:rsidR="00684375" w:rsidRPr="00D04571" w:rsidRDefault="00BB2A9E" w:rsidP="00684375">
      <w:pPr>
        <w:numPr>
          <w:ilvl w:val="0"/>
          <w:numId w:val="5"/>
        </w:numPr>
        <w:outlineLvl w:val="0"/>
        <w:rPr>
          <w:rFonts w:ascii="Arial" w:hAnsi="Arial" w:cs="Arial"/>
          <w:sz w:val="22"/>
          <w:szCs w:val="22"/>
        </w:rPr>
      </w:pPr>
      <w:r w:rsidRPr="00D04571">
        <w:rPr>
          <w:rFonts w:ascii="Arial" w:hAnsi="Arial" w:cs="Arial"/>
          <w:sz w:val="22"/>
          <w:szCs w:val="22"/>
        </w:rPr>
        <w:t>Chris Chavis, National Indian Health Board</w:t>
      </w:r>
    </w:p>
    <w:p w14:paraId="70FA403F" w14:textId="4EC501D0" w:rsidR="00BB2A9E" w:rsidRPr="00D04571" w:rsidRDefault="00BB2A9E" w:rsidP="00684375">
      <w:pPr>
        <w:numPr>
          <w:ilvl w:val="0"/>
          <w:numId w:val="5"/>
        </w:numPr>
        <w:outlineLvl w:val="0"/>
        <w:rPr>
          <w:rFonts w:ascii="Arial" w:hAnsi="Arial" w:cs="Arial"/>
          <w:sz w:val="22"/>
          <w:szCs w:val="22"/>
        </w:rPr>
      </w:pPr>
      <w:proofErr w:type="spellStart"/>
      <w:r w:rsidRPr="00D04571">
        <w:rPr>
          <w:rFonts w:ascii="Arial" w:hAnsi="Arial" w:cs="Arial"/>
          <w:sz w:val="22"/>
          <w:szCs w:val="22"/>
        </w:rPr>
        <w:t>Francys</w:t>
      </w:r>
      <w:proofErr w:type="spellEnd"/>
      <w:r w:rsidRPr="00D04571">
        <w:rPr>
          <w:rFonts w:ascii="Arial" w:hAnsi="Arial" w:cs="Arial"/>
          <w:sz w:val="22"/>
          <w:szCs w:val="22"/>
        </w:rPr>
        <w:t xml:space="preserve"> Crevier, National Council of Urban Indian Health</w:t>
      </w:r>
    </w:p>
    <w:p w14:paraId="76E3573C" w14:textId="6333E9D6" w:rsidR="001F3D6C" w:rsidRDefault="001F3D6C" w:rsidP="001F3D6C">
      <w:pPr>
        <w:outlineLvl w:val="0"/>
        <w:rPr>
          <w:rFonts w:ascii="Arial" w:hAnsi="Arial" w:cs="Arial"/>
          <w:sz w:val="22"/>
          <w:szCs w:val="22"/>
        </w:rPr>
      </w:pPr>
    </w:p>
    <w:p w14:paraId="34B2C391" w14:textId="0C2B9EC6" w:rsidR="00327DC4" w:rsidRPr="00B27B23" w:rsidRDefault="00327DC4" w:rsidP="00327DC4">
      <w:pPr>
        <w:outlineLvl w:val="0"/>
        <w:rPr>
          <w:rFonts w:ascii="Arial" w:hAnsi="Arial" w:cs="Arial"/>
          <w:sz w:val="22"/>
          <w:szCs w:val="22"/>
        </w:rPr>
      </w:pPr>
      <w:r w:rsidRPr="00DF6B91">
        <w:rPr>
          <w:rFonts w:ascii="Arial" w:hAnsi="Arial" w:cs="Arial"/>
          <w:b/>
          <w:i/>
          <w:sz w:val="22"/>
          <w:szCs w:val="22"/>
        </w:rPr>
        <w:t xml:space="preserve">Session </w:t>
      </w:r>
      <w:r>
        <w:rPr>
          <w:rFonts w:ascii="Arial" w:hAnsi="Arial" w:cs="Arial"/>
          <w:b/>
          <w:i/>
          <w:sz w:val="22"/>
          <w:szCs w:val="22"/>
        </w:rPr>
        <w:t>5F</w:t>
      </w:r>
      <w:r w:rsidRPr="00DF6B91">
        <w:rPr>
          <w:rFonts w:ascii="Arial" w:hAnsi="Arial" w:cs="Arial"/>
          <w:b/>
          <w:i/>
          <w:sz w:val="22"/>
          <w:szCs w:val="22"/>
        </w:rPr>
        <w:t xml:space="preserve">: Prevention, Public Health &amp; Financial Impacts </w:t>
      </w:r>
      <w:r w:rsidRPr="00DF6B91">
        <w:rPr>
          <w:rFonts w:ascii="Arial" w:hAnsi="Arial" w:cs="Arial"/>
          <w:sz w:val="22"/>
          <w:szCs w:val="22"/>
        </w:rPr>
        <w:t xml:space="preserve">[Room </w:t>
      </w:r>
      <w:r w:rsidR="00222919">
        <w:rPr>
          <w:rFonts w:ascii="Arial" w:hAnsi="Arial" w:cs="Arial"/>
          <w:sz w:val="22"/>
          <w:szCs w:val="22"/>
        </w:rPr>
        <w:t>4</w:t>
      </w:r>
      <w:r w:rsidRPr="00DF6B91">
        <w:rPr>
          <w:rFonts w:ascii="Arial" w:hAnsi="Arial" w:cs="Arial"/>
          <w:sz w:val="22"/>
          <w:szCs w:val="22"/>
        </w:rPr>
        <w:t>50]</w:t>
      </w:r>
    </w:p>
    <w:p w14:paraId="49056572" w14:textId="77777777" w:rsidR="00327DC4" w:rsidRPr="00B27B23" w:rsidRDefault="00327DC4" w:rsidP="00327DC4">
      <w:pPr>
        <w:outlineLvl w:val="0"/>
        <w:rPr>
          <w:rFonts w:ascii="Arial" w:hAnsi="Arial" w:cs="Arial"/>
          <w:sz w:val="22"/>
          <w:szCs w:val="22"/>
        </w:rPr>
      </w:pPr>
    </w:p>
    <w:p w14:paraId="6F11A319" w14:textId="77777777" w:rsidR="00327DC4" w:rsidRPr="00B27B23" w:rsidRDefault="00327DC4" w:rsidP="00327DC4">
      <w:pPr>
        <w:numPr>
          <w:ilvl w:val="0"/>
          <w:numId w:val="5"/>
        </w:numPr>
        <w:outlineLvl w:val="0"/>
        <w:rPr>
          <w:rFonts w:ascii="Arial" w:hAnsi="Arial" w:cs="Arial"/>
          <w:sz w:val="22"/>
          <w:szCs w:val="22"/>
        </w:rPr>
      </w:pPr>
      <w:r w:rsidRPr="00B27B23">
        <w:rPr>
          <w:rFonts w:ascii="Arial" w:hAnsi="Arial" w:cs="Arial"/>
          <w:sz w:val="22"/>
          <w:szCs w:val="22"/>
        </w:rPr>
        <w:t xml:space="preserve">Doron Dorfman, Seton Hall </w:t>
      </w:r>
      <w:r>
        <w:rPr>
          <w:rFonts w:ascii="Arial" w:hAnsi="Arial" w:cs="Arial"/>
          <w:sz w:val="22"/>
          <w:szCs w:val="22"/>
        </w:rPr>
        <w:t>Law School</w:t>
      </w:r>
      <w:r w:rsidRPr="00B27B23">
        <w:rPr>
          <w:rFonts w:ascii="Arial" w:hAnsi="Arial" w:cs="Arial"/>
          <w:sz w:val="22"/>
          <w:szCs w:val="22"/>
        </w:rPr>
        <w:t xml:space="preserve">, </w:t>
      </w:r>
      <w:r w:rsidRPr="00B27B23">
        <w:rPr>
          <w:rFonts w:ascii="Arial" w:hAnsi="Arial" w:cs="Arial"/>
          <w:i/>
          <w:sz w:val="22"/>
          <w:szCs w:val="22"/>
        </w:rPr>
        <w:t>Penalizing Prevention</w:t>
      </w:r>
    </w:p>
    <w:p w14:paraId="12AAEA60" w14:textId="77777777" w:rsidR="00327DC4" w:rsidRPr="00B27B23" w:rsidRDefault="00327DC4" w:rsidP="00327DC4">
      <w:pPr>
        <w:numPr>
          <w:ilvl w:val="0"/>
          <w:numId w:val="5"/>
        </w:numPr>
        <w:outlineLvl w:val="0"/>
        <w:rPr>
          <w:rFonts w:ascii="Arial" w:hAnsi="Arial" w:cs="Arial"/>
          <w:sz w:val="22"/>
          <w:szCs w:val="22"/>
        </w:rPr>
      </w:pPr>
      <w:r w:rsidRPr="00B27B23">
        <w:rPr>
          <w:rFonts w:ascii="Arial" w:hAnsi="Arial" w:cs="Arial"/>
          <w:sz w:val="22"/>
          <w:szCs w:val="22"/>
        </w:rPr>
        <w:t xml:space="preserve">Julia </w:t>
      </w:r>
      <w:proofErr w:type="spellStart"/>
      <w:r w:rsidRPr="00B27B23">
        <w:rPr>
          <w:rFonts w:ascii="Arial" w:hAnsi="Arial" w:cs="Arial"/>
          <w:sz w:val="22"/>
          <w:szCs w:val="22"/>
        </w:rPr>
        <w:t>Costich</w:t>
      </w:r>
      <w:proofErr w:type="spellEnd"/>
      <w:r w:rsidRPr="00B27B23">
        <w:rPr>
          <w:rFonts w:ascii="Arial" w:hAnsi="Arial" w:cs="Arial"/>
          <w:sz w:val="22"/>
          <w:szCs w:val="22"/>
        </w:rPr>
        <w:t xml:space="preserve">, University of Kentucky College of Public Health, </w:t>
      </w:r>
      <w:r w:rsidRPr="00B27B23">
        <w:rPr>
          <w:rFonts w:ascii="Arial" w:hAnsi="Arial" w:cs="Arial"/>
          <w:i/>
          <w:sz w:val="22"/>
          <w:szCs w:val="22"/>
        </w:rPr>
        <w:t>Private Equity v</w:t>
      </w:r>
      <w:r>
        <w:rPr>
          <w:rFonts w:ascii="Arial" w:hAnsi="Arial" w:cs="Arial"/>
          <w:i/>
          <w:sz w:val="22"/>
          <w:szCs w:val="22"/>
        </w:rPr>
        <w:t xml:space="preserve">s. </w:t>
      </w:r>
      <w:r w:rsidRPr="00B27B23">
        <w:rPr>
          <w:rFonts w:ascii="Arial" w:hAnsi="Arial" w:cs="Arial"/>
          <w:i/>
          <w:sz w:val="22"/>
          <w:szCs w:val="22"/>
        </w:rPr>
        <w:t>Public Health: Mitigating the Population Health Impact of Financialized Health Services</w:t>
      </w:r>
    </w:p>
    <w:p w14:paraId="41EE14C1" w14:textId="77777777" w:rsidR="00327DC4" w:rsidRPr="00380331" w:rsidRDefault="00327DC4" w:rsidP="00327DC4">
      <w:pPr>
        <w:numPr>
          <w:ilvl w:val="0"/>
          <w:numId w:val="5"/>
        </w:numPr>
        <w:outlineLvl w:val="0"/>
        <w:rPr>
          <w:rFonts w:ascii="Arial" w:hAnsi="Arial" w:cs="Arial"/>
          <w:sz w:val="22"/>
          <w:szCs w:val="22"/>
        </w:rPr>
      </w:pPr>
      <w:r w:rsidRPr="00380331">
        <w:rPr>
          <w:rFonts w:ascii="Arial" w:hAnsi="Arial" w:cs="Arial"/>
          <w:sz w:val="22"/>
          <w:szCs w:val="22"/>
        </w:rPr>
        <w:t xml:space="preserve">Ken </w:t>
      </w:r>
      <w:proofErr w:type="spellStart"/>
      <w:r w:rsidRPr="00380331">
        <w:rPr>
          <w:rFonts w:ascii="Arial" w:hAnsi="Arial" w:cs="Arial"/>
          <w:sz w:val="22"/>
          <w:szCs w:val="22"/>
        </w:rPr>
        <w:t>Gatter</w:t>
      </w:r>
      <w:proofErr w:type="spellEnd"/>
      <w:r w:rsidRPr="00380331">
        <w:rPr>
          <w:rFonts w:ascii="Arial" w:hAnsi="Arial" w:cs="Arial"/>
          <w:sz w:val="22"/>
          <w:szCs w:val="22"/>
        </w:rPr>
        <w:t xml:space="preserve">, Oregon Health Sciences University, </w:t>
      </w:r>
      <w:r w:rsidRPr="00380331">
        <w:rPr>
          <w:rFonts w:ascii="Arial" w:hAnsi="Arial" w:cs="Arial"/>
          <w:i/>
          <w:sz w:val="22"/>
          <w:szCs w:val="22"/>
        </w:rPr>
        <w:t>COVID-19 &amp; Promotion of Diversity, Equity &amp; Inclusion in Residency Matching</w:t>
      </w:r>
    </w:p>
    <w:p w14:paraId="659F0C93" w14:textId="77777777" w:rsidR="00327DC4" w:rsidRPr="004D7EC5" w:rsidRDefault="00327DC4" w:rsidP="00327DC4">
      <w:pPr>
        <w:numPr>
          <w:ilvl w:val="0"/>
          <w:numId w:val="5"/>
        </w:numPr>
        <w:outlineLvl w:val="0"/>
        <w:rPr>
          <w:rFonts w:ascii="Arial" w:hAnsi="Arial" w:cs="Arial"/>
          <w:sz w:val="22"/>
          <w:szCs w:val="22"/>
        </w:rPr>
      </w:pPr>
      <w:r w:rsidRPr="00B27B23">
        <w:rPr>
          <w:rFonts w:ascii="Arial" w:hAnsi="Arial" w:cs="Arial"/>
          <w:sz w:val="22"/>
          <w:szCs w:val="22"/>
        </w:rPr>
        <w:t xml:space="preserve">Erica White, ASU Sandra Day O'Connor College of Law, </w:t>
      </w:r>
      <w:r w:rsidRPr="00B27B23">
        <w:rPr>
          <w:rFonts w:ascii="Arial" w:hAnsi="Arial" w:cs="Arial"/>
          <w:i/>
          <w:sz w:val="22"/>
          <w:szCs w:val="22"/>
        </w:rPr>
        <w:t>Legal Solutions Combatting the Public Health Crisis of Student Loan Debt</w:t>
      </w:r>
    </w:p>
    <w:p w14:paraId="599E9B25" w14:textId="77777777" w:rsidR="00327DC4" w:rsidRDefault="00327DC4" w:rsidP="001F3D6C">
      <w:pPr>
        <w:outlineLvl w:val="0"/>
        <w:rPr>
          <w:rFonts w:ascii="Arial" w:hAnsi="Arial" w:cs="Arial"/>
          <w:sz w:val="22"/>
          <w:szCs w:val="22"/>
        </w:rPr>
      </w:pPr>
    </w:p>
    <w:p w14:paraId="3EC98D27" w14:textId="77777777" w:rsidR="0026283E" w:rsidRPr="00A162E9" w:rsidRDefault="0026283E" w:rsidP="0026283E">
      <w:pPr>
        <w:rPr>
          <w:rFonts w:ascii="Arial" w:hAnsi="Arial" w:cs="Arial"/>
          <w:sz w:val="22"/>
          <w:szCs w:val="22"/>
        </w:rPr>
      </w:pPr>
      <w:r w:rsidRPr="00D617F8">
        <w:rPr>
          <w:rFonts w:ascii="Arial" w:hAnsi="Arial" w:cs="Arial"/>
          <w:sz w:val="22"/>
          <w:szCs w:val="22"/>
        </w:rPr>
        <w:t>1</w:t>
      </w:r>
      <w:r w:rsidR="00566B0A" w:rsidRPr="00D617F8">
        <w:rPr>
          <w:rFonts w:ascii="Arial" w:hAnsi="Arial" w:cs="Arial"/>
          <w:sz w:val="22"/>
          <w:szCs w:val="22"/>
        </w:rPr>
        <w:t>0</w:t>
      </w:r>
      <w:r w:rsidRPr="00D617F8">
        <w:rPr>
          <w:rFonts w:ascii="Arial" w:hAnsi="Arial" w:cs="Arial"/>
          <w:sz w:val="22"/>
          <w:szCs w:val="22"/>
        </w:rPr>
        <w:t>:</w:t>
      </w:r>
      <w:r w:rsidR="00566B0A" w:rsidRPr="00D617F8">
        <w:rPr>
          <w:rFonts w:ascii="Arial" w:hAnsi="Arial" w:cs="Arial"/>
          <w:sz w:val="22"/>
          <w:szCs w:val="22"/>
        </w:rPr>
        <w:t>45</w:t>
      </w:r>
      <w:r w:rsidRPr="00D617F8">
        <w:rPr>
          <w:rFonts w:ascii="Arial" w:hAnsi="Arial" w:cs="Arial"/>
          <w:sz w:val="22"/>
          <w:szCs w:val="22"/>
        </w:rPr>
        <w:t>-11:</w:t>
      </w:r>
      <w:r w:rsidR="00566B0A" w:rsidRPr="00D617F8">
        <w:rPr>
          <w:rFonts w:ascii="Arial" w:hAnsi="Arial" w:cs="Arial"/>
          <w:sz w:val="22"/>
          <w:szCs w:val="22"/>
        </w:rPr>
        <w:t>00</w:t>
      </w:r>
      <w:r w:rsidRPr="00D617F8">
        <w:rPr>
          <w:rFonts w:ascii="Arial" w:hAnsi="Arial" w:cs="Arial"/>
          <w:sz w:val="22"/>
          <w:szCs w:val="22"/>
        </w:rPr>
        <w:t xml:space="preserve"> am</w:t>
      </w:r>
      <w:r w:rsidRPr="00D617F8">
        <w:rPr>
          <w:rFonts w:ascii="Arial" w:hAnsi="Arial" w:cs="Arial"/>
          <w:sz w:val="22"/>
          <w:szCs w:val="22"/>
        </w:rPr>
        <w:tab/>
      </w:r>
      <w:r w:rsidRPr="000B5300">
        <w:rPr>
          <w:rFonts w:ascii="Arial" w:hAnsi="Arial" w:cs="Arial"/>
          <w:i/>
          <w:sz w:val="22"/>
          <w:szCs w:val="22"/>
          <w:highlight w:val="yellow"/>
        </w:rPr>
        <w:t>Break</w:t>
      </w:r>
    </w:p>
    <w:p w14:paraId="5538DB32" w14:textId="77777777" w:rsidR="0026283E" w:rsidRDefault="0026283E" w:rsidP="00300686">
      <w:pPr>
        <w:rPr>
          <w:rFonts w:ascii="Arial" w:hAnsi="Arial" w:cs="Arial"/>
          <w:sz w:val="22"/>
          <w:szCs w:val="22"/>
        </w:rPr>
      </w:pPr>
    </w:p>
    <w:p w14:paraId="013DF8B1" w14:textId="77777777" w:rsidR="00300686" w:rsidRPr="00566B0A" w:rsidRDefault="00300686" w:rsidP="00300686">
      <w:pPr>
        <w:rPr>
          <w:rFonts w:ascii="Arial" w:hAnsi="Arial" w:cs="Arial"/>
          <w:color w:val="C00000"/>
          <w:sz w:val="22"/>
          <w:szCs w:val="22"/>
        </w:rPr>
      </w:pPr>
      <w:r w:rsidRPr="006C6D6E">
        <w:rPr>
          <w:rFonts w:ascii="Arial" w:hAnsi="Arial" w:cs="Arial"/>
          <w:b/>
          <w:color w:val="C00000"/>
          <w:sz w:val="22"/>
          <w:szCs w:val="22"/>
        </w:rPr>
        <w:t>11:</w:t>
      </w:r>
      <w:r w:rsidR="00566B0A" w:rsidRPr="006C6D6E">
        <w:rPr>
          <w:rFonts w:ascii="Arial" w:hAnsi="Arial" w:cs="Arial"/>
          <w:b/>
          <w:color w:val="C00000"/>
          <w:sz w:val="22"/>
          <w:szCs w:val="22"/>
        </w:rPr>
        <w:t>0</w:t>
      </w:r>
      <w:r w:rsidRPr="006C6D6E">
        <w:rPr>
          <w:rFonts w:ascii="Arial" w:hAnsi="Arial" w:cs="Arial"/>
          <w:b/>
          <w:color w:val="C00000"/>
          <w:sz w:val="22"/>
          <w:szCs w:val="22"/>
        </w:rPr>
        <w:t>0-</w:t>
      </w:r>
      <w:r w:rsidR="00893CF9" w:rsidRPr="006C6D6E">
        <w:rPr>
          <w:rFonts w:ascii="Arial" w:hAnsi="Arial" w:cs="Arial"/>
          <w:b/>
          <w:color w:val="C00000"/>
          <w:sz w:val="22"/>
          <w:szCs w:val="22"/>
        </w:rPr>
        <w:t>1</w:t>
      </w:r>
      <w:r w:rsidRPr="006C6D6E">
        <w:rPr>
          <w:rFonts w:ascii="Arial" w:hAnsi="Arial" w:cs="Arial"/>
          <w:b/>
          <w:color w:val="C00000"/>
          <w:sz w:val="22"/>
          <w:szCs w:val="22"/>
        </w:rPr>
        <w:t>2:</w:t>
      </w:r>
      <w:r w:rsidR="00566B0A" w:rsidRPr="006C6D6E">
        <w:rPr>
          <w:rFonts w:ascii="Arial" w:hAnsi="Arial" w:cs="Arial"/>
          <w:b/>
          <w:color w:val="C00000"/>
          <w:sz w:val="22"/>
          <w:szCs w:val="22"/>
        </w:rPr>
        <w:t>15</w:t>
      </w:r>
      <w:r w:rsidRPr="006C6D6E">
        <w:rPr>
          <w:rFonts w:ascii="Arial" w:hAnsi="Arial" w:cs="Arial"/>
          <w:b/>
          <w:color w:val="C00000"/>
          <w:sz w:val="22"/>
          <w:szCs w:val="22"/>
        </w:rPr>
        <w:t xml:space="preserve"> pm</w:t>
      </w:r>
      <w:r w:rsidRPr="00566B0A">
        <w:rPr>
          <w:rFonts w:ascii="Arial" w:hAnsi="Arial" w:cs="Arial"/>
          <w:color w:val="C00000"/>
          <w:sz w:val="22"/>
          <w:szCs w:val="22"/>
        </w:rPr>
        <w:tab/>
      </w:r>
      <w:r w:rsidRPr="00566B0A">
        <w:rPr>
          <w:rFonts w:ascii="Arial" w:hAnsi="Arial" w:cs="Arial"/>
          <w:b/>
          <w:color w:val="C00000"/>
          <w:sz w:val="22"/>
          <w:szCs w:val="22"/>
        </w:rPr>
        <w:t xml:space="preserve">Concurrent Sessions </w:t>
      </w:r>
      <w:r w:rsidR="00343A31" w:rsidRPr="00566B0A">
        <w:rPr>
          <w:rFonts w:ascii="Arial" w:hAnsi="Arial" w:cs="Arial"/>
          <w:b/>
          <w:color w:val="C00000"/>
          <w:sz w:val="22"/>
          <w:szCs w:val="22"/>
        </w:rPr>
        <w:t>6</w:t>
      </w:r>
    </w:p>
    <w:p w14:paraId="417A4484" w14:textId="4BB71C90" w:rsidR="00300686" w:rsidRDefault="00300686" w:rsidP="00300686">
      <w:pPr>
        <w:ind w:left="720"/>
        <w:outlineLvl w:val="0"/>
        <w:rPr>
          <w:rFonts w:ascii="Arial" w:hAnsi="Arial" w:cs="Arial"/>
          <w:sz w:val="22"/>
          <w:szCs w:val="22"/>
        </w:rPr>
      </w:pPr>
    </w:p>
    <w:p w14:paraId="1C6498CC" w14:textId="5E137F1F" w:rsidR="00EA6065" w:rsidRPr="00B27B23" w:rsidRDefault="00EA6065" w:rsidP="00EA6065">
      <w:pPr>
        <w:outlineLvl w:val="0"/>
        <w:rPr>
          <w:rFonts w:ascii="Arial" w:hAnsi="Arial" w:cs="Arial"/>
          <w:sz w:val="22"/>
          <w:szCs w:val="22"/>
        </w:rPr>
      </w:pPr>
      <w:r w:rsidRPr="00B14648">
        <w:rPr>
          <w:rFonts w:ascii="Arial" w:hAnsi="Arial" w:cs="Arial"/>
          <w:b/>
          <w:i/>
          <w:sz w:val="22"/>
          <w:szCs w:val="22"/>
        </w:rPr>
        <w:t xml:space="preserve">Session 6A: Medicaid Policies, Practices &amp; </w:t>
      </w:r>
      <w:r w:rsidR="00B14648" w:rsidRPr="00B14648">
        <w:rPr>
          <w:rFonts w:ascii="Arial" w:hAnsi="Arial" w:cs="Arial"/>
          <w:b/>
          <w:i/>
          <w:sz w:val="22"/>
          <w:szCs w:val="22"/>
        </w:rPr>
        <w:t xml:space="preserve">Insurance </w:t>
      </w:r>
      <w:r w:rsidRPr="00B14648">
        <w:rPr>
          <w:rFonts w:ascii="Arial" w:hAnsi="Arial" w:cs="Arial"/>
          <w:b/>
          <w:i/>
          <w:sz w:val="22"/>
          <w:szCs w:val="22"/>
        </w:rPr>
        <w:t>Reforms</w:t>
      </w:r>
      <w:r w:rsidRPr="00B27B23">
        <w:rPr>
          <w:rFonts w:ascii="Arial" w:hAnsi="Arial" w:cs="Arial"/>
          <w:b/>
          <w:i/>
          <w:sz w:val="22"/>
          <w:szCs w:val="22"/>
        </w:rPr>
        <w:t xml:space="preserve"> </w:t>
      </w:r>
      <w:r w:rsidRPr="00B27B23">
        <w:rPr>
          <w:rFonts w:ascii="Arial" w:hAnsi="Arial" w:cs="Arial"/>
          <w:sz w:val="22"/>
          <w:szCs w:val="22"/>
        </w:rPr>
        <w:t xml:space="preserve">[Room </w:t>
      </w:r>
      <w:r w:rsidR="0081189A">
        <w:rPr>
          <w:rFonts w:ascii="Arial" w:hAnsi="Arial" w:cs="Arial"/>
          <w:sz w:val="22"/>
          <w:szCs w:val="22"/>
        </w:rPr>
        <w:t>240</w:t>
      </w:r>
      <w:r w:rsidRPr="00B27B23">
        <w:rPr>
          <w:rFonts w:ascii="Arial" w:hAnsi="Arial" w:cs="Arial"/>
          <w:sz w:val="22"/>
          <w:szCs w:val="22"/>
        </w:rPr>
        <w:t>]</w:t>
      </w:r>
    </w:p>
    <w:p w14:paraId="5A4678DD" w14:textId="77777777" w:rsidR="00EA6065" w:rsidRPr="00B27B23" w:rsidRDefault="00EA6065" w:rsidP="00EA6065">
      <w:pPr>
        <w:outlineLvl w:val="0"/>
        <w:rPr>
          <w:rFonts w:ascii="Arial" w:hAnsi="Arial" w:cs="Arial"/>
          <w:sz w:val="22"/>
          <w:szCs w:val="22"/>
        </w:rPr>
      </w:pPr>
    </w:p>
    <w:p w14:paraId="5C979D4F" w14:textId="65A2CDEB" w:rsidR="00EA6065" w:rsidRPr="00B27B23" w:rsidRDefault="00EA6065" w:rsidP="00EA6065">
      <w:pPr>
        <w:numPr>
          <w:ilvl w:val="0"/>
          <w:numId w:val="5"/>
        </w:numPr>
        <w:outlineLvl w:val="0"/>
        <w:rPr>
          <w:rFonts w:ascii="Arial" w:hAnsi="Arial" w:cs="Arial"/>
          <w:sz w:val="22"/>
          <w:szCs w:val="22"/>
        </w:rPr>
      </w:pPr>
      <w:r w:rsidRPr="00B27B23">
        <w:rPr>
          <w:rFonts w:ascii="Arial" w:hAnsi="Arial" w:cs="Arial"/>
          <w:sz w:val="22"/>
          <w:szCs w:val="22"/>
        </w:rPr>
        <w:t>Sidney</w:t>
      </w:r>
      <w:r w:rsidRPr="00B27B23">
        <w:rPr>
          <w:rFonts w:ascii="Arial" w:hAnsi="Arial" w:cs="Arial"/>
          <w:sz w:val="22"/>
          <w:szCs w:val="22"/>
        </w:rPr>
        <w:tab/>
        <w:t xml:space="preserve">Watson, Saint Louis University School of Law, </w:t>
      </w:r>
      <w:r w:rsidRPr="00B27B23">
        <w:rPr>
          <w:rFonts w:ascii="Arial" w:hAnsi="Arial" w:cs="Arial"/>
          <w:i/>
          <w:sz w:val="22"/>
          <w:szCs w:val="22"/>
        </w:rPr>
        <w:t>Using Medicaid to Address Structural Racism &amp; Healthy Equity: A Policy, Research &amp; Action Agenda</w:t>
      </w:r>
    </w:p>
    <w:p w14:paraId="3F7AD689" w14:textId="77777777" w:rsidR="00EA6065" w:rsidRPr="00B27B23" w:rsidRDefault="00EA6065" w:rsidP="00EA6065">
      <w:pPr>
        <w:numPr>
          <w:ilvl w:val="0"/>
          <w:numId w:val="5"/>
        </w:numPr>
        <w:outlineLvl w:val="0"/>
        <w:rPr>
          <w:rFonts w:ascii="Arial" w:hAnsi="Arial" w:cs="Arial"/>
          <w:sz w:val="22"/>
          <w:szCs w:val="22"/>
        </w:rPr>
      </w:pPr>
      <w:r w:rsidRPr="00B27B23">
        <w:rPr>
          <w:rFonts w:ascii="Arial" w:hAnsi="Arial" w:cs="Arial"/>
          <w:sz w:val="22"/>
          <w:szCs w:val="22"/>
        </w:rPr>
        <w:t>Robert</w:t>
      </w:r>
      <w:r w:rsidRPr="00B27B23">
        <w:rPr>
          <w:rFonts w:ascii="Arial" w:hAnsi="Arial" w:cs="Arial"/>
          <w:sz w:val="22"/>
          <w:szCs w:val="22"/>
        </w:rPr>
        <w:tab/>
        <w:t xml:space="preserve">Field, Drexel University Thomas R. Kline School of Law, </w:t>
      </w:r>
      <w:r w:rsidRPr="00B27B23">
        <w:rPr>
          <w:rFonts w:ascii="Arial" w:hAnsi="Arial" w:cs="Arial"/>
          <w:i/>
          <w:sz w:val="22"/>
          <w:szCs w:val="22"/>
        </w:rPr>
        <w:t>Medicaid Administrative Requirements as Barriers to Enrollment: Results of a 50-State Analysis</w:t>
      </w:r>
    </w:p>
    <w:p w14:paraId="668522C1" w14:textId="58971391" w:rsidR="00EA6065" w:rsidRPr="00B14648" w:rsidRDefault="00EA6065" w:rsidP="00EA6065">
      <w:pPr>
        <w:numPr>
          <w:ilvl w:val="0"/>
          <w:numId w:val="5"/>
        </w:numPr>
        <w:outlineLvl w:val="0"/>
        <w:rPr>
          <w:rFonts w:ascii="Arial" w:hAnsi="Arial" w:cs="Arial"/>
          <w:sz w:val="22"/>
          <w:szCs w:val="22"/>
        </w:rPr>
      </w:pPr>
      <w:r w:rsidRPr="00B27B23">
        <w:rPr>
          <w:rFonts w:ascii="Arial" w:hAnsi="Arial" w:cs="Arial"/>
          <w:sz w:val="22"/>
          <w:szCs w:val="22"/>
        </w:rPr>
        <w:t xml:space="preserve">Michael Gray, Treatment Advocacy Center, </w:t>
      </w:r>
      <w:r w:rsidRPr="00B27B23">
        <w:rPr>
          <w:rFonts w:ascii="Arial" w:hAnsi="Arial" w:cs="Arial"/>
          <w:i/>
          <w:sz w:val="22"/>
          <w:szCs w:val="22"/>
        </w:rPr>
        <w:t>Medicaid, Mental Illness &amp; Blatant Discrimination: The IMD Exclusion to Psychiatric Care</w:t>
      </w:r>
    </w:p>
    <w:p w14:paraId="36D688EE" w14:textId="374D807D" w:rsidR="00B14648" w:rsidRPr="00B27B23" w:rsidRDefault="00B14648" w:rsidP="00EA6065">
      <w:pPr>
        <w:numPr>
          <w:ilvl w:val="0"/>
          <w:numId w:val="5"/>
        </w:numPr>
        <w:outlineLvl w:val="0"/>
        <w:rPr>
          <w:rFonts w:ascii="Arial" w:hAnsi="Arial" w:cs="Arial"/>
          <w:sz w:val="22"/>
          <w:szCs w:val="22"/>
        </w:rPr>
      </w:pPr>
      <w:r w:rsidRPr="00081FEA">
        <w:rPr>
          <w:rFonts w:ascii="Arial" w:hAnsi="Arial" w:cs="Arial"/>
          <w:sz w:val="22"/>
          <w:szCs w:val="22"/>
        </w:rPr>
        <w:t>Mary Leto Pareja, University of New Mexico School of Law,</w:t>
      </w:r>
      <w:r>
        <w:rPr>
          <w:rFonts w:ascii="Arial" w:hAnsi="Arial" w:cs="Arial"/>
          <w:i/>
          <w:sz w:val="22"/>
          <w:szCs w:val="22"/>
        </w:rPr>
        <w:t xml:space="preserve"> “Masking” </w:t>
      </w:r>
      <w:r w:rsidR="00781664">
        <w:rPr>
          <w:rFonts w:ascii="Arial" w:hAnsi="Arial" w:cs="Arial"/>
          <w:i/>
          <w:sz w:val="22"/>
          <w:szCs w:val="22"/>
        </w:rPr>
        <w:t>Vulnerability</w:t>
      </w:r>
      <w:r>
        <w:rPr>
          <w:rFonts w:ascii="Arial" w:hAnsi="Arial" w:cs="Arial"/>
          <w:i/>
          <w:sz w:val="22"/>
          <w:szCs w:val="22"/>
        </w:rPr>
        <w:t>: Including PPE as a Covered Service in Health Insurance</w:t>
      </w:r>
    </w:p>
    <w:p w14:paraId="4ACFAE75" w14:textId="77777777" w:rsidR="00EA6065" w:rsidRDefault="00EA6065" w:rsidP="00300686">
      <w:pPr>
        <w:ind w:left="720"/>
        <w:outlineLvl w:val="0"/>
        <w:rPr>
          <w:rFonts w:ascii="Arial" w:hAnsi="Arial" w:cs="Arial"/>
          <w:sz w:val="22"/>
          <w:szCs w:val="22"/>
        </w:rPr>
      </w:pPr>
    </w:p>
    <w:p w14:paraId="41E421A7" w14:textId="77777777" w:rsidR="00790F4D" w:rsidRDefault="00790F4D" w:rsidP="000823CB">
      <w:pPr>
        <w:outlineLvl w:val="0"/>
        <w:rPr>
          <w:rFonts w:ascii="Arial" w:hAnsi="Arial" w:cs="Arial"/>
          <w:b/>
          <w:i/>
          <w:sz w:val="22"/>
          <w:szCs w:val="22"/>
        </w:rPr>
      </w:pPr>
    </w:p>
    <w:p w14:paraId="51BD2E3F" w14:textId="2A84C0C5" w:rsidR="000823CB" w:rsidRPr="00B27B23" w:rsidRDefault="000823CB" w:rsidP="000823CB">
      <w:pPr>
        <w:outlineLvl w:val="0"/>
        <w:rPr>
          <w:rFonts w:ascii="Arial" w:hAnsi="Arial" w:cs="Arial"/>
          <w:sz w:val="22"/>
          <w:szCs w:val="22"/>
        </w:rPr>
      </w:pPr>
      <w:r w:rsidRPr="00B27B23">
        <w:rPr>
          <w:rFonts w:ascii="Arial" w:hAnsi="Arial" w:cs="Arial"/>
          <w:b/>
          <w:i/>
          <w:sz w:val="22"/>
          <w:szCs w:val="22"/>
        </w:rPr>
        <w:lastRenderedPageBreak/>
        <w:t xml:space="preserve">Session </w:t>
      </w:r>
      <w:r>
        <w:rPr>
          <w:rFonts w:ascii="Arial" w:hAnsi="Arial" w:cs="Arial"/>
          <w:b/>
          <w:i/>
          <w:sz w:val="22"/>
          <w:szCs w:val="22"/>
        </w:rPr>
        <w:t>6</w:t>
      </w:r>
      <w:r w:rsidRPr="00B27B23">
        <w:rPr>
          <w:rFonts w:ascii="Arial" w:hAnsi="Arial" w:cs="Arial"/>
          <w:b/>
          <w:i/>
          <w:sz w:val="22"/>
          <w:szCs w:val="22"/>
        </w:rPr>
        <w:t xml:space="preserve">B: Panel </w:t>
      </w:r>
      <w:r w:rsidR="005234EA">
        <w:rPr>
          <w:rFonts w:ascii="Arial" w:hAnsi="Arial" w:cs="Arial"/>
          <w:b/>
          <w:i/>
          <w:sz w:val="22"/>
          <w:szCs w:val="22"/>
        </w:rPr>
        <w:t>–</w:t>
      </w:r>
      <w:r w:rsidRPr="00B27B23">
        <w:rPr>
          <w:rFonts w:ascii="Arial" w:hAnsi="Arial" w:cs="Arial"/>
          <w:b/>
          <w:i/>
          <w:sz w:val="22"/>
          <w:szCs w:val="22"/>
        </w:rPr>
        <w:t xml:space="preserve"> Legal Issues with Pediatric Psychiatric Polygenic Risk Scores </w:t>
      </w:r>
      <w:r w:rsidR="0081189A">
        <w:rPr>
          <w:rFonts w:ascii="Arial" w:hAnsi="Arial" w:cs="Arial"/>
          <w:sz w:val="22"/>
          <w:szCs w:val="22"/>
        </w:rPr>
        <w:t>[Room 550</w:t>
      </w:r>
      <w:r w:rsidRPr="00B27B23">
        <w:rPr>
          <w:rFonts w:ascii="Arial" w:hAnsi="Arial" w:cs="Arial"/>
          <w:sz w:val="22"/>
          <w:szCs w:val="22"/>
        </w:rPr>
        <w:t>]</w:t>
      </w:r>
    </w:p>
    <w:p w14:paraId="61A3FE67" w14:textId="77777777" w:rsidR="000823CB" w:rsidRPr="00B27B23" w:rsidRDefault="000823CB" w:rsidP="000823CB">
      <w:pPr>
        <w:outlineLvl w:val="0"/>
        <w:rPr>
          <w:rFonts w:ascii="Arial" w:hAnsi="Arial" w:cs="Arial"/>
          <w:sz w:val="22"/>
          <w:szCs w:val="22"/>
        </w:rPr>
      </w:pPr>
    </w:p>
    <w:p w14:paraId="6B639540" w14:textId="77777777" w:rsidR="000823CB" w:rsidRPr="00B27B23" w:rsidRDefault="000823CB" w:rsidP="000823CB">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Jessica Roberts, University of Houston Law Center</w:t>
      </w:r>
    </w:p>
    <w:p w14:paraId="66619E4D" w14:textId="77777777" w:rsidR="000823CB" w:rsidRPr="00B27B23" w:rsidRDefault="000823CB" w:rsidP="000823CB">
      <w:pPr>
        <w:numPr>
          <w:ilvl w:val="0"/>
          <w:numId w:val="5"/>
        </w:numPr>
        <w:outlineLvl w:val="0"/>
        <w:rPr>
          <w:rFonts w:ascii="Arial" w:hAnsi="Arial" w:cs="Arial"/>
          <w:sz w:val="22"/>
          <w:szCs w:val="22"/>
        </w:rPr>
      </w:pPr>
      <w:r w:rsidRPr="00B27B23">
        <w:rPr>
          <w:rFonts w:ascii="Arial" w:hAnsi="Arial" w:cs="Arial"/>
          <w:sz w:val="22"/>
          <w:szCs w:val="22"/>
        </w:rPr>
        <w:t>Leah Fowler, University of Houston Law Center</w:t>
      </w:r>
    </w:p>
    <w:p w14:paraId="4A02D919" w14:textId="77777777" w:rsidR="000823CB" w:rsidRPr="00B27B23" w:rsidRDefault="000823CB" w:rsidP="000823CB">
      <w:pPr>
        <w:numPr>
          <w:ilvl w:val="0"/>
          <w:numId w:val="5"/>
        </w:numPr>
        <w:outlineLvl w:val="0"/>
        <w:rPr>
          <w:rFonts w:ascii="Arial" w:hAnsi="Arial" w:cs="Arial"/>
          <w:sz w:val="22"/>
          <w:szCs w:val="22"/>
        </w:rPr>
      </w:pPr>
      <w:proofErr w:type="spellStart"/>
      <w:r w:rsidRPr="00B27B23">
        <w:rPr>
          <w:rFonts w:ascii="Arial" w:hAnsi="Arial" w:cs="Arial"/>
          <w:sz w:val="22"/>
          <w:szCs w:val="22"/>
        </w:rPr>
        <w:t>Dov</w:t>
      </w:r>
      <w:proofErr w:type="spellEnd"/>
      <w:r w:rsidRPr="00B27B23">
        <w:rPr>
          <w:rFonts w:ascii="Arial" w:hAnsi="Arial" w:cs="Arial"/>
          <w:sz w:val="22"/>
          <w:szCs w:val="22"/>
        </w:rPr>
        <w:t xml:space="preserve"> Fox, University of San Diego School of Law</w:t>
      </w:r>
    </w:p>
    <w:p w14:paraId="6A4F67D9" w14:textId="77777777" w:rsidR="000823CB" w:rsidRPr="00B27B23" w:rsidRDefault="000823CB" w:rsidP="000823CB">
      <w:pPr>
        <w:numPr>
          <w:ilvl w:val="0"/>
          <w:numId w:val="5"/>
        </w:numPr>
        <w:outlineLvl w:val="0"/>
        <w:rPr>
          <w:rFonts w:ascii="Arial" w:hAnsi="Arial" w:cs="Arial"/>
          <w:sz w:val="22"/>
          <w:szCs w:val="22"/>
        </w:rPr>
      </w:pPr>
      <w:r w:rsidRPr="00B27B23">
        <w:rPr>
          <w:rFonts w:ascii="Arial" w:hAnsi="Arial" w:cs="Arial"/>
          <w:sz w:val="22"/>
          <w:szCs w:val="22"/>
        </w:rPr>
        <w:t>Natalie Ram, University of Maryland Carey School of Law</w:t>
      </w:r>
    </w:p>
    <w:p w14:paraId="350881F0" w14:textId="710EBB18" w:rsidR="00300686" w:rsidRPr="00B27B23" w:rsidRDefault="00300686" w:rsidP="00C37070">
      <w:pPr>
        <w:ind w:firstLine="720"/>
        <w:outlineLvl w:val="0"/>
        <w:rPr>
          <w:rFonts w:ascii="Arial" w:hAnsi="Arial" w:cs="Arial"/>
          <w:i/>
          <w:sz w:val="22"/>
          <w:szCs w:val="22"/>
        </w:rPr>
      </w:pPr>
    </w:p>
    <w:p w14:paraId="5F127EEA" w14:textId="34C9DC1A" w:rsidR="00EB0690" w:rsidRPr="00B27B23" w:rsidRDefault="00EB0690" w:rsidP="00EB0690">
      <w:pPr>
        <w:outlineLvl w:val="0"/>
        <w:rPr>
          <w:rFonts w:ascii="Arial" w:hAnsi="Arial" w:cs="Arial"/>
          <w:sz w:val="22"/>
          <w:szCs w:val="22"/>
        </w:rPr>
      </w:pPr>
      <w:r w:rsidRPr="00B27B23">
        <w:rPr>
          <w:rFonts w:ascii="Arial" w:hAnsi="Arial" w:cs="Arial"/>
          <w:b/>
          <w:i/>
          <w:sz w:val="22"/>
          <w:szCs w:val="22"/>
        </w:rPr>
        <w:t xml:space="preserve">Session 6C: </w:t>
      </w:r>
      <w:r w:rsidR="0009033B" w:rsidRPr="00B27B23">
        <w:rPr>
          <w:rFonts w:ascii="Arial" w:hAnsi="Arial" w:cs="Arial"/>
          <w:b/>
          <w:i/>
          <w:sz w:val="22"/>
          <w:szCs w:val="22"/>
        </w:rPr>
        <w:t xml:space="preserve">Panel </w:t>
      </w:r>
      <w:r w:rsidR="005234EA">
        <w:rPr>
          <w:rFonts w:ascii="Arial" w:hAnsi="Arial" w:cs="Arial"/>
          <w:b/>
          <w:i/>
          <w:sz w:val="22"/>
          <w:szCs w:val="22"/>
        </w:rPr>
        <w:t>–</w:t>
      </w:r>
      <w:r w:rsidR="0009033B" w:rsidRPr="00B27B23">
        <w:rPr>
          <w:rFonts w:ascii="Arial" w:hAnsi="Arial" w:cs="Arial"/>
          <w:b/>
          <w:i/>
          <w:sz w:val="22"/>
          <w:szCs w:val="22"/>
        </w:rPr>
        <w:t xml:space="preserve"> </w:t>
      </w:r>
      <w:r w:rsidRPr="00B27B23">
        <w:rPr>
          <w:rFonts w:ascii="Arial" w:hAnsi="Arial" w:cs="Arial"/>
          <w:b/>
          <w:i/>
          <w:sz w:val="22"/>
          <w:szCs w:val="22"/>
        </w:rPr>
        <w:t xml:space="preserve">Mass Incarceration </w:t>
      </w:r>
      <w:r w:rsidRPr="00B27B23">
        <w:rPr>
          <w:rFonts w:ascii="Arial" w:hAnsi="Arial" w:cs="Arial"/>
          <w:sz w:val="22"/>
          <w:szCs w:val="22"/>
        </w:rPr>
        <w:t>[Room 250]</w:t>
      </w:r>
    </w:p>
    <w:p w14:paraId="639BAE26" w14:textId="77777777" w:rsidR="00EB0690" w:rsidRPr="00B27B23" w:rsidRDefault="00EB0690" w:rsidP="00EB0690">
      <w:pPr>
        <w:outlineLvl w:val="0"/>
        <w:rPr>
          <w:rFonts w:ascii="Arial" w:hAnsi="Arial" w:cs="Arial"/>
          <w:sz w:val="22"/>
          <w:szCs w:val="22"/>
        </w:rPr>
      </w:pPr>
    </w:p>
    <w:p w14:paraId="6674CB28" w14:textId="77777777" w:rsidR="00EB0690" w:rsidRPr="00B27B23" w:rsidRDefault="00EB0690" w:rsidP="00EB0690">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Thalia González, Georgetown University Law Center</w:t>
      </w:r>
    </w:p>
    <w:p w14:paraId="29A2B831" w14:textId="77777777" w:rsidR="00EB0690" w:rsidRPr="00B27B23" w:rsidRDefault="00EB0690" w:rsidP="00EB0690">
      <w:pPr>
        <w:numPr>
          <w:ilvl w:val="0"/>
          <w:numId w:val="5"/>
        </w:numPr>
        <w:outlineLvl w:val="0"/>
        <w:rPr>
          <w:rFonts w:ascii="Arial" w:hAnsi="Arial" w:cs="Arial"/>
          <w:sz w:val="22"/>
          <w:szCs w:val="22"/>
        </w:rPr>
      </w:pPr>
      <w:r w:rsidRPr="00B27B23">
        <w:rPr>
          <w:rFonts w:ascii="Arial" w:hAnsi="Arial" w:cs="Arial"/>
          <w:sz w:val="22"/>
          <w:szCs w:val="22"/>
        </w:rPr>
        <w:t xml:space="preserve">Janae E. Bonsu, National Black Women's Justice Institute </w:t>
      </w:r>
    </w:p>
    <w:p w14:paraId="6280F089" w14:textId="77777777" w:rsidR="00EB0690" w:rsidRPr="00B27B23" w:rsidRDefault="00EB0690" w:rsidP="00EB0690">
      <w:pPr>
        <w:numPr>
          <w:ilvl w:val="0"/>
          <w:numId w:val="5"/>
        </w:numPr>
        <w:outlineLvl w:val="0"/>
        <w:rPr>
          <w:rFonts w:ascii="Arial" w:hAnsi="Arial" w:cs="Arial"/>
          <w:sz w:val="22"/>
          <w:szCs w:val="22"/>
        </w:rPr>
      </w:pPr>
      <w:r w:rsidRPr="00B27B23">
        <w:rPr>
          <w:rFonts w:ascii="Arial" w:hAnsi="Arial" w:cs="Arial"/>
          <w:sz w:val="22"/>
          <w:szCs w:val="22"/>
        </w:rPr>
        <w:t xml:space="preserve">Paige </w:t>
      </w:r>
      <w:proofErr w:type="spellStart"/>
      <w:r w:rsidRPr="00B27B23">
        <w:rPr>
          <w:rFonts w:ascii="Arial" w:hAnsi="Arial" w:cs="Arial"/>
          <w:sz w:val="22"/>
          <w:szCs w:val="22"/>
        </w:rPr>
        <w:t>Joki</w:t>
      </w:r>
      <w:proofErr w:type="spellEnd"/>
      <w:r w:rsidRPr="00B27B23">
        <w:rPr>
          <w:rFonts w:ascii="Arial" w:hAnsi="Arial" w:cs="Arial"/>
          <w:sz w:val="22"/>
          <w:szCs w:val="22"/>
        </w:rPr>
        <w:t>, Education Law Center</w:t>
      </w:r>
    </w:p>
    <w:p w14:paraId="0798B594" w14:textId="77777777" w:rsidR="00EB0690" w:rsidRPr="00B27B23" w:rsidRDefault="00EB0690" w:rsidP="00EB0690">
      <w:pPr>
        <w:numPr>
          <w:ilvl w:val="0"/>
          <w:numId w:val="5"/>
        </w:numPr>
        <w:outlineLvl w:val="0"/>
        <w:rPr>
          <w:rFonts w:ascii="Arial" w:hAnsi="Arial" w:cs="Arial"/>
          <w:sz w:val="22"/>
          <w:szCs w:val="22"/>
        </w:rPr>
      </w:pPr>
      <w:r w:rsidRPr="00B27B23">
        <w:rPr>
          <w:rFonts w:ascii="Arial" w:hAnsi="Arial" w:cs="Arial"/>
          <w:sz w:val="22"/>
          <w:szCs w:val="22"/>
        </w:rPr>
        <w:t xml:space="preserve">Emma </w:t>
      </w:r>
      <w:proofErr w:type="spellStart"/>
      <w:r w:rsidRPr="00B27B23">
        <w:rPr>
          <w:rFonts w:ascii="Arial" w:hAnsi="Arial" w:cs="Arial"/>
          <w:sz w:val="22"/>
          <w:szCs w:val="22"/>
        </w:rPr>
        <w:t>Kaeser</w:t>
      </w:r>
      <w:proofErr w:type="spellEnd"/>
      <w:r w:rsidRPr="00B27B23">
        <w:rPr>
          <w:rFonts w:ascii="Arial" w:hAnsi="Arial" w:cs="Arial"/>
          <w:sz w:val="22"/>
          <w:szCs w:val="22"/>
        </w:rPr>
        <w:t>, Sullivan &amp; Cromwell LLP</w:t>
      </w:r>
    </w:p>
    <w:p w14:paraId="3E911655" w14:textId="77777777" w:rsidR="00EB0690" w:rsidRPr="00B27B23" w:rsidRDefault="00EB0690" w:rsidP="00D604BB">
      <w:pPr>
        <w:outlineLvl w:val="0"/>
        <w:rPr>
          <w:rFonts w:ascii="Arial" w:hAnsi="Arial" w:cs="Arial"/>
          <w:b/>
          <w:i/>
          <w:sz w:val="22"/>
          <w:szCs w:val="22"/>
        </w:rPr>
      </w:pPr>
    </w:p>
    <w:p w14:paraId="19FCB907" w14:textId="3F0DB314" w:rsidR="0058441E" w:rsidRPr="00B27B23" w:rsidRDefault="007D35F5" w:rsidP="0058441E">
      <w:pPr>
        <w:outlineLvl w:val="0"/>
        <w:rPr>
          <w:rFonts w:ascii="Arial" w:hAnsi="Arial" w:cs="Arial"/>
          <w:sz w:val="22"/>
          <w:szCs w:val="22"/>
        </w:rPr>
      </w:pPr>
      <w:r w:rsidRPr="00B27B23">
        <w:rPr>
          <w:rFonts w:ascii="Arial" w:hAnsi="Arial" w:cs="Arial"/>
          <w:b/>
          <w:i/>
          <w:sz w:val="22"/>
          <w:szCs w:val="22"/>
        </w:rPr>
        <w:t>Session 6</w:t>
      </w:r>
      <w:r w:rsidR="00976E03" w:rsidRPr="00B27B23">
        <w:rPr>
          <w:rFonts w:ascii="Arial" w:hAnsi="Arial" w:cs="Arial"/>
          <w:b/>
          <w:i/>
          <w:sz w:val="22"/>
          <w:szCs w:val="22"/>
        </w:rPr>
        <w:t>D</w:t>
      </w:r>
      <w:r w:rsidR="00DA51BF" w:rsidRPr="00B27B23">
        <w:rPr>
          <w:rFonts w:ascii="Arial" w:hAnsi="Arial" w:cs="Arial"/>
          <w:b/>
          <w:i/>
          <w:sz w:val="22"/>
          <w:szCs w:val="22"/>
        </w:rPr>
        <w:t xml:space="preserve">: </w:t>
      </w:r>
      <w:r w:rsidR="0009033B" w:rsidRPr="00B27B23">
        <w:rPr>
          <w:rFonts w:ascii="Arial" w:hAnsi="Arial" w:cs="Arial"/>
          <w:b/>
          <w:i/>
          <w:sz w:val="22"/>
          <w:szCs w:val="22"/>
        </w:rPr>
        <w:t xml:space="preserve">Panel </w:t>
      </w:r>
      <w:r w:rsidR="00EE0E53">
        <w:rPr>
          <w:rFonts w:ascii="Arial" w:hAnsi="Arial" w:cs="Arial"/>
          <w:b/>
          <w:i/>
          <w:sz w:val="22"/>
          <w:szCs w:val="22"/>
        </w:rPr>
        <w:t>–</w:t>
      </w:r>
      <w:r w:rsidR="0009033B" w:rsidRPr="00B27B23">
        <w:rPr>
          <w:rFonts w:ascii="Arial" w:hAnsi="Arial" w:cs="Arial"/>
          <w:b/>
          <w:i/>
          <w:sz w:val="22"/>
          <w:szCs w:val="22"/>
        </w:rPr>
        <w:t xml:space="preserve"> Health Law: </w:t>
      </w:r>
      <w:r w:rsidR="006E7F12" w:rsidRPr="00B27B23">
        <w:rPr>
          <w:rFonts w:ascii="Arial" w:hAnsi="Arial" w:cs="Arial"/>
          <w:b/>
          <w:i/>
          <w:sz w:val="22"/>
          <w:szCs w:val="22"/>
        </w:rPr>
        <w:t xml:space="preserve">Integral Component of Interprofessional Education </w:t>
      </w:r>
      <w:r w:rsidR="0058441E" w:rsidRPr="00B27B23">
        <w:rPr>
          <w:rFonts w:ascii="Arial" w:hAnsi="Arial" w:cs="Arial"/>
          <w:sz w:val="22"/>
          <w:szCs w:val="22"/>
        </w:rPr>
        <w:t>[</w:t>
      </w:r>
      <w:r w:rsidR="00AB244B" w:rsidRPr="00B27B23">
        <w:rPr>
          <w:rFonts w:ascii="Arial" w:hAnsi="Arial" w:cs="Arial"/>
          <w:sz w:val="22"/>
          <w:szCs w:val="22"/>
        </w:rPr>
        <w:t>Room</w:t>
      </w:r>
      <w:r w:rsidR="0058441E" w:rsidRPr="00B27B23">
        <w:rPr>
          <w:rFonts w:ascii="Arial" w:hAnsi="Arial" w:cs="Arial"/>
          <w:sz w:val="22"/>
          <w:szCs w:val="22"/>
        </w:rPr>
        <w:t xml:space="preserve"> </w:t>
      </w:r>
      <w:r w:rsidR="0081189A">
        <w:rPr>
          <w:rFonts w:ascii="Arial" w:hAnsi="Arial" w:cs="Arial"/>
          <w:sz w:val="22"/>
          <w:szCs w:val="22"/>
        </w:rPr>
        <w:t>650</w:t>
      </w:r>
      <w:r w:rsidR="0058441E" w:rsidRPr="00B27B23">
        <w:rPr>
          <w:rFonts w:ascii="Arial" w:hAnsi="Arial" w:cs="Arial"/>
          <w:sz w:val="22"/>
          <w:szCs w:val="22"/>
        </w:rPr>
        <w:t>]</w:t>
      </w:r>
    </w:p>
    <w:p w14:paraId="410EBFD0" w14:textId="6DE165ED" w:rsidR="0044641A" w:rsidRPr="00B27B23" w:rsidRDefault="0044641A" w:rsidP="0058441E">
      <w:pPr>
        <w:outlineLvl w:val="0"/>
        <w:rPr>
          <w:rFonts w:ascii="Arial" w:hAnsi="Arial" w:cs="Arial"/>
          <w:sz w:val="22"/>
          <w:szCs w:val="22"/>
        </w:rPr>
      </w:pPr>
    </w:p>
    <w:p w14:paraId="1C9ECC60" w14:textId="59E3FB03" w:rsidR="008366CD" w:rsidRPr="00B27B23" w:rsidRDefault="006E7F12" w:rsidP="008366CD">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xml:space="preserve">: Julie </w:t>
      </w:r>
      <w:proofErr w:type="spellStart"/>
      <w:r w:rsidRPr="00B27B23">
        <w:rPr>
          <w:rFonts w:ascii="Arial" w:hAnsi="Arial" w:cs="Arial"/>
          <w:sz w:val="22"/>
          <w:szCs w:val="22"/>
        </w:rPr>
        <w:t>Agris</w:t>
      </w:r>
      <w:proofErr w:type="spellEnd"/>
      <w:r w:rsidRPr="00B27B23">
        <w:rPr>
          <w:rFonts w:ascii="Arial" w:hAnsi="Arial" w:cs="Arial"/>
          <w:sz w:val="22"/>
          <w:szCs w:val="22"/>
        </w:rPr>
        <w:t xml:space="preserve">, </w:t>
      </w:r>
      <w:r w:rsidR="007103C0" w:rsidRPr="00B27B23">
        <w:rPr>
          <w:rFonts w:ascii="Arial" w:hAnsi="Arial" w:cs="Arial"/>
          <w:sz w:val="22"/>
          <w:szCs w:val="22"/>
        </w:rPr>
        <w:t>Shepard Broad College of Law, Nova Southeastern University</w:t>
      </w:r>
    </w:p>
    <w:p w14:paraId="740E0CB6" w14:textId="77777777" w:rsidR="008366CD" w:rsidRPr="00B27B23" w:rsidRDefault="008366CD" w:rsidP="008366CD">
      <w:pPr>
        <w:numPr>
          <w:ilvl w:val="0"/>
          <w:numId w:val="5"/>
        </w:numPr>
        <w:outlineLvl w:val="0"/>
        <w:rPr>
          <w:rFonts w:ascii="Arial" w:hAnsi="Arial" w:cs="Arial"/>
          <w:sz w:val="22"/>
          <w:szCs w:val="22"/>
        </w:rPr>
      </w:pPr>
      <w:r w:rsidRPr="00B27B23">
        <w:rPr>
          <w:rFonts w:ascii="Arial" w:hAnsi="Arial" w:cs="Arial"/>
          <w:sz w:val="22"/>
          <w:szCs w:val="22"/>
        </w:rPr>
        <w:t xml:space="preserve">Kathy </w:t>
      </w:r>
      <w:proofErr w:type="spellStart"/>
      <w:r w:rsidRPr="00B27B23">
        <w:rPr>
          <w:rFonts w:ascii="Arial" w:hAnsi="Arial" w:cs="Arial"/>
          <w:sz w:val="22"/>
          <w:szCs w:val="22"/>
        </w:rPr>
        <w:t>Cerminara</w:t>
      </w:r>
      <w:proofErr w:type="spellEnd"/>
      <w:r w:rsidRPr="00B27B23">
        <w:rPr>
          <w:rFonts w:ascii="Arial" w:hAnsi="Arial" w:cs="Arial"/>
          <w:sz w:val="22"/>
          <w:szCs w:val="22"/>
        </w:rPr>
        <w:t>, Shepard Broad College of Law, Nova Southeastern University</w:t>
      </w:r>
    </w:p>
    <w:p w14:paraId="3B90CD36" w14:textId="77777777" w:rsidR="008366CD" w:rsidRPr="00B27B23" w:rsidRDefault="008366CD" w:rsidP="008366CD">
      <w:pPr>
        <w:numPr>
          <w:ilvl w:val="0"/>
          <w:numId w:val="5"/>
        </w:numPr>
        <w:outlineLvl w:val="0"/>
        <w:rPr>
          <w:rFonts w:ascii="Arial" w:hAnsi="Arial" w:cs="Arial"/>
          <w:sz w:val="22"/>
          <w:szCs w:val="22"/>
        </w:rPr>
      </w:pPr>
      <w:r w:rsidRPr="00B27B23">
        <w:rPr>
          <w:rFonts w:ascii="Arial" w:hAnsi="Arial" w:cs="Arial"/>
          <w:sz w:val="22"/>
          <w:szCs w:val="22"/>
        </w:rPr>
        <w:t xml:space="preserve">Marilyn </w:t>
      </w:r>
      <w:proofErr w:type="spellStart"/>
      <w:r w:rsidRPr="00B27B23">
        <w:rPr>
          <w:rFonts w:ascii="Arial" w:hAnsi="Arial" w:cs="Arial"/>
          <w:sz w:val="22"/>
          <w:szCs w:val="22"/>
        </w:rPr>
        <w:t>Uzdavines</w:t>
      </w:r>
      <w:proofErr w:type="spellEnd"/>
      <w:r w:rsidRPr="00B27B23">
        <w:rPr>
          <w:rFonts w:ascii="Arial" w:hAnsi="Arial" w:cs="Arial"/>
          <w:sz w:val="22"/>
          <w:szCs w:val="22"/>
        </w:rPr>
        <w:t>, Shepard Broad College of Law, Nova Southeastern University</w:t>
      </w:r>
    </w:p>
    <w:p w14:paraId="7E05F606" w14:textId="77777777" w:rsidR="008366CD" w:rsidRPr="00B27B23" w:rsidRDefault="008366CD" w:rsidP="008366CD">
      <w:pPr>
        <w:numPr>
          <w:ilvl w:val="0"/>
          <w:numId w:val="5"/>
        </w:numPr>
        <w:outlineLvl w:val="0"/>
        <w:rPr>
          <w:rFonts w:ascii="Arial" w:hAnsi="Arial" w:cs="Arial"/>
          <w:sz w:val="22"/>
          <w:szCs w:val="22"/>
        </w:rPr>
      </w:pPr>
      <w:r w:rsidRPr="00B27B23">
        <w:rPr>
          <w:rFonts w:ascii="Arial" w:hAnsi="Arial" w:cs="Arial"/>
          <w:sz w:val="22"/>
          <w:szCs w:val="22"/>
        </w:rPr>
        <w:t xml:space="preserve">Joan Foley, Touro College Jacob D. </w:t>
      </w:r>
      <w:proofErr w:type="spellStart"/>
      <w:r w:rsidRPr="00B27B23">
        <w:rPr>
          <w:rFonts w:ascii="Arial" w:hAnsi="Arial" w:cs="Arial"/>
          <w:sz w:val="22"/>
          <w:szCs w:val="22"/>
        </w:rPr>
        <w:t>Fuchsberg</w:t>
      </w:r>
      <w:proofErr w:type="spellEnd"/>
      <w:r w:rsidRPr="00B27B23">
        <w:rPr>
          <w:rFonts w:ascii="Arial" w:hAnsi="Arial" w:cs="Arial"/>
          <w:sz w:val="22"/>
          <w:szCs w:val="22"/>
        </w:rPr>
        <w:t xml:space="preserve"> Law Center</w:t>
      </w:r>
    </w:p>
    <w:p w14:paraId="480EF29B" w14:textId="007DFC34" w:rsidR="00F467B2" w:rsidRPr="00B27B23" w:rsidRDefault="00F467B2" w:rsidP="00F467B2">
      <w:pPr>
        <w:outlineLvl w:val="0"/>
        <w:rPr>
          <w:rFonts w:ascii="Arial" w:hAnsi="Arial" w:cs="Arial"/>
          <w:sz w:val="22"/>
          <w:szCs w:val="22"/>
        </w:rPr>
      </w:pPr>
    </w:p>
    <w:p w14:paraId="6696658D" w14:textId="13F46070" w:rsidR="00F467B2" w:rsidRPr="00B27B23" w:rsidRDefault="00F467B2" w:rsidP="00F467B2">
      <w:pPr>
        <w:outlineLvl w:val="0"/>
        <w:rPr>
          <w:rFonts w:ascii="Arial" w:hAnsi="Arial" w:cs="Arial"/>
          <w:sz w:val="22"/>
          <w:szCs w:val="22"/>
        </w:rPr>
      </w:pPr>
      <w:r w:rsidRPr="00B27B23">
        <w:rPr>
          <w:rFonts w:ascii="Arial" w:hAnsi="Arial" w:cs="Arial"/>
          <w:b/>
          <w:i/>
          <w:sz w:val="22"/>
          <w:szCs w:val="22"/>
        </w:rPr>
        <w:t>Session 6E: Health Data, Access to Care</w:t>
      </w:r>
      <w:r w:rsidR="00CD1920" w:rsidRPr="00B27B23">
        <w:rPr>
          <w:rFonts w:ascii="Arial" w:hAnsi="Arial" w:cs="Arial"/>
          <w:b/>
          <w:i/>
          <w:sz w:val="22"/>
          <w:szCs w:val="22"/>
        </w:rPr>
        <w:t xml:space="preserve"> &amp; </w:t>
      </w:r>
      <w:r w:rsidRPr="00B27B23">
        <w:rPr>
          <w:rFonts w:ascii="Arial" w:hAnsi="Arial" w:cs="Arial"/>
          <w:b/>
          <w:i/>
          <w:sz w:val="22"/>
          <w:szCs w:val="22"/>
        </w:rPr>
        <w:t xml:space="preserve">Health Outcomes </w:t>
      </w:r>
      <w:r w:rsidRPr="00B27B23">
        <w:rPr>
          <w:rFonts w:ascii="Arial" w:hAnsi="Arial" w:cs="Arial"/>
          <w:sz w:val="22"/>
          <w:szCs w:val="22"/>
        </w:rPr>
        <w:t>[Room 4</w:t>
      </w:r>
      <w:r w:rsidR="0081189A">
        <w:rPr>
          <w:rFonts w:ascii="Arial" w:hAnsi="Arial" w:cs="Arial"/>
          <w:sz w:val="22"/>
          <w:szCs w:val="22"/>
        </w:rPr>
        <w:t>42</w:t>
      </w:r>
      <w:r w:rsidRPr="00B27B23">
        <w:rPr>
          <w:rFonts w:ascii="Arial" w:hAnsi="Arial" w:cs="Arial"/>
          <w:sz w:val="22"/>
          <w:szCs w:val="22"/>
        </w:rPr>
        <w:t>]</w:t>
      </w:r>
    </w:p>
    <w:p w14:paraId="32C2C8AF" w14:textId="77777777" w:rsidR="00F467B2" w:rsidRPr="00B27B23" w:rsidRDefault="00F467B2" w:rsidP="00F467B2">
      <w:pPr>
        <w:outlineLvl w:val="0"/>
        <w:rPr>
          <w:rFonts w:ascii="Arial" w:hAnsi="Arial" w:cs="Arial"/>
          <w:sz w:val="22"/>
          <w:szCs w:val="22"/>
        </w:rPr>
      </w:pPr>
    </w:p>
    <w:p w14:paraId="7599C214" w14:textId="77777777" w:rsidR="00F467B2" w:rsidRPr="00B27B23" w:rsidRDefault="00F467B2" w:rsidP="00F467B2">
      <w:pPr>
        <w:numPr>
          <w:ilvl w:val="0"/>
          <w:numId w:val="5"/>
        </w:numPr>
        <w:outlineLvl w:val="0"/>
        <w:rPr>
          <w:rFonts w:ascii="Arial" w:hAnsi="Arial" w:cs="Arial"/>
          <w:i/>
          <w:sz w:val="22"/>
          <w:szCs w:val="22"/>
        </w:rPr>
      </w:pPr>
      <w:r w:rsidRPr="00B27B23">
        <w:rPr>
          <w:rFonts w:ascii="Arial" w:hAnsi="Arial" w:cs="Arial"/>
          <w:sz w:val="22"/>
          <w:szCs w:val="22"/>
        </w:rPr>
        <w:t>Thaddeus Pope, Mitchell Hamline School of Law,</w:t>
      </w:r>
      <w:r w:rsidRPr="00B27B23">
        <w:rPr>
          <w:rFonts w:ascii="Arial" w:hAnsi="Arial" w:cs="Arial"/>
          <w:i/>
          <w:sz w:val="22"/>
          <w:szCs w:val="22"/>
        </w:rPr>
        <w:t xml:space="preserve"> Brain Death: Must Clinicians Obtain Consent to Perform Testing for Determination of Death by Neurological Criteria?</w:t>
      </w:r>
    </w:p>
    <w:p w14:paraId="26B777AC" w14:textId="06160592" w:rsidR="00F467B2" w:rsidRPr="00672B19" w:rsidRDefault="00F467B2" w:rsidP="007851F3">
      <w:pPr>
        <w:numPr>
          <w:ilvl w:val="0"/>
          <w:numId w:val="5"/>
        </w:numPr>
        <w:outlineLvl w:val="0"/>
        <w:rPr>
          <w:rFonts w:ascii="Arial" w:hAnsi="Arial" w:cs="Arial"/>
          <w:i/>
          <w:sz w:val="22"/>
          <w:szCs w:val="22"/>
        </w:rPr>
      </w:pPr>
      <w:r w:rsidRPr="00672B19">
        <w:rPr>
          <w:rFonts w:ascii="Arial" w:hAnsi="Arial" w:cs="Arial"/>
          <w:sz w:val="22"/>
          <w:szCs w:val="22"/>
        </w:rPr>
        <w:t xml:space="preserve">Jacob Elberg, Seton Hall </w:t>
      </w:r>
      <w:r w:rsidR="00672B19" w:rsidRPr="00672B19">
        <w:rPr>
          <w:rFonts w:ascii="Arial" w:hAnsi="Arial" w:cs="Arial"/>
          <w:sz w:val="22"/>
          <w:szCs w:val="22"/>
        </w:rPr>
        <w:t xml:space="preserve">Law </w:t>
      </w:r>
      <w:r w:rsidR="00D53E18" w:rsidRPr="00672B19">
        <w:rPr>
          <w:rFonts w:ascii="Arial" w:hAnsi="Arial" w:cs="Arial"/>
          <w:sz w:val="22"/>
          <w:szCs w:val="22"/>
        </w:rPr>
        <w:t>School</w:t>
      </w:r>
      <w:r w:rsidRPr="00672B19">
        <w:rPr>
          <w:rFonts w:ascii="Arial" w:hAnsi="Arial" w:cs="Arial"/>
          <w:sz w:val="22"/>
          <w:szCs w:val="22"/>
        </w:rPr>
        <w:t xml:space="preserve">, </w:t>
      </w:r>
      <w:r w:rsidRPr="00672B19">
        <w:rPr>
          <w:rFonts w:ascii="Arial" w:hAnsi="Arial" w:cs="Arial"/>
          <w:i/>
          <w:sz w:val="22"/>
          <w:szCs w:val="22"/>
        </w:rPr>
        <w:t>A Decade of The Sunshine Act</w:t>
      </w:r>
      <w:r w:rsidR="00672B19" w:rsidRPr="00672B19">
        <w:rPr>
          <w:rFonts w:ascii="Arial" w:hAnsi="Arial" w:cs="Arial"/>
          <w:i/>
          <w:sz w:val="22"/>
          <w:szCs w:val="22"/>
        </w:rPr>
        <w:t>–</w:t>
      </w:r>
      <w:r w:rsidRPr="00672B19">
        <w:rPr>
          <w:rFonts w:ascii="Arial" w:hAnsi="Arial" w:cs="Arial"/>
          <w:i/>
          <w:sz w:val="22"/>
          <w:szCs w:val="22"/>
        </w:rPr>
        <w:t>Are Patients Still in the Dark?</w:t>
      </w:r>
    </w:p>
    <w:p w14:paraId="6776C571" w14:textId="77777777" w:rsidR="00F467B2" w:rsidRPr="00B27B23" w:rsidRDefault="00F467B2" w:rsidP="00F467B2">
      <w:pPr>
        <w:numPr>
          <w:ilvl w:val="0"/>
          <w:numId w:val="5"/>
        </w:numPr>
        <w:outlineLvl w:val="0"/>
        <w:rPr>
          <w:rFonts w:ascii="Arial" w:hAnsi="Arial" w:cs="Arial"/>
          <w:i/>
          <w:sz w:val="22"/>
          <w:szCs w:val="22"/>
        </w:rPr>
      </w:pPr>
      <w:r w:rsidRPr="00B27B23">
        <w:rPr>
          <w:rFonts w:ascii="Arial" w:hAnsi="Arial" w:cs="Arial"/>
          <w:sz w:val="22"/>
          <w:szCs w:val="22"/>
        </w:rPr>
        <w:t xml:space="preserve">Elizabeth </w:t>
      </w:r>
      <w:proofErr w:type="spellStart"/>
      <w:r w:rsidRPr="00B27B23">
        <w:rPr>
          <w:rFonts w:ascii="Arial" w:hAnsi="Arial" w:cs="Arial"/>
          <w:sz w:val="22"/>
          <w:szCs w:val="22"/>
        </w:rPr>
        <w:t>Piekarz</w:t>
      </w:r>
      <w:proofErr w:type="spellEnd"/>
      <w:r w:rsidRPr="00B27B23">
        <w:rPr>
          <w:rFonts w:ascii="Arial" w:hAnsi="Arial" w:cs="Arial"/>
          <w:sz w:val="22"/>
          <w:szCs w:val="22"/>
        </w:rPr>
        <w:t xml:space="preserve">-Porter, University of Illinois Chicago School of Public Health, </w:t>
      </w:r>
      <w:r w:rsidRPr="00B27B23">
        <w:rPr>
          <w:rFonts w:ascii="Arial" w:hAnsi="Arial" w:cs="Arial"/>
          <w:i/>
          <w:sz w:val="22"/>
          <w:szCs w:val="22"/>
        </w:rPr>
        <w:t>State Collection Methods for Policy Surveillance</w:t>
      </w:r>
    </w:p>
    <w:p w14:paraId="52817696" w14:textId="26CE2D81" w:rsidR="00F467B2" w:rsidRPr="00B27B23" w:rsidRDefault="00FE0AD8" w:rsidP="00FE0AD8">
      <w:pPr>
        <w:numPr>
          <w:ilvl w:val="0"/>
          <w:numId w:val="5"/>
        </w:numPr>
        <w:outlineLvl w:val="0"/>
        <w:rPr>
          <w:rFonts w:ascii="Arial" w:hAnsi="Arial" w:cs="Arial"/>
          <w:sz w:val="22"/>
          <w:szCs w:val="22"/>
        </w:rPr>
      </w:pPr>
      <w:r w:rsidRPr="00B27B23">
        <w:rPr>
          <w:rFonts w:ascii="Arial" w:hAnsi="Arial" w:cs="Arial"/>
          <w:sz w:val="22"/>
          <w:szCs w:val="22"/>
        </w:rPr>
        <w:t xml:space="preserve">Dena Davis, Lehigh University, </w:t>
      </w:r>
      <w:r w:rsidRPr="00B27B23">
        <w:rPr>
          <w:rFonts w:ascii="Arial" w:hAnsi="Arial" w:cs="Arial"/>
          <w:i/>
          <w:sz w:val="22"/>
          <w:szCs w:val="22"/>
        </w:rPr>
        <w:t>End-of-Life Preferences in the Face of Alzheimer's Disease: A Survey of 10,050 Americans</w:t>
      </w:r>
      <w:r w:rsidRPr="00B27B23">
        <w:rPr>
          <w:rFonts w:ascii="Arial" w:hAnsi="Arial" w:cs="Arial"/>
          <w:sz w:val="22"/>
          <w:szCs w:val="22"/>
        </w:rPr>
        <w:t xml:space="preserve"> </w:t>
      </w:r>
      <w:r w:rsidRPr="00B27B23">
        <w:rPr>
          <w:rFonts w:ascii="Arial" w:hAnsi="Arial" w:cs="Arial"/>
          <w:i/>
          <w:sz w:val="22"/>
          <w:szCs w:val="22"/>
        </w:rPr>
        <w:t>over 50</w:t>
      </w:r>
    </w:p>
    <w:p w14:paraId="7C410CD6" w14:textId="77777777" w:rsidR="00F467B2" w:rsidRPr="00B27B23" w:rsidRDefault="00F467B2" w:rsidP="00F467B2">
      <w:pPr>
        <w:outlineLvl w:val="0"/>
        <w:rPr>
          <w:rFonts w:ascii="Arial" w:hAnsi="Arial" w:cs="Arial"/>
          <w:sz w:val="22"/>
          <w:szCs w:val="22"/>
        </w:rPr>
      </w:pPr>
    </w:p>
    <w:p w14:paraId="44A7B5B2" w14:textId="2B9924C1" w:rsidR="00FD3BB5" w:rsidRPr="00B27B23" w:rsidRDefault="002A7F74" w:rsidP="00FD3BB5">
      <w:pPr>
        <w:outlineLvl w:val="0"/>
        <w:rPr>
          <w:rFonts w:ascii="Arial" w:hAnsi="Arial" w:cs="Arial"/>
          <w:sz w:val="22"/>
          <w:szCs w:val="22"/>
        </w:rPr>
      </w:pPr>
      <w:r w:rsidRPr="00B27B23">
        <w:rPr>
          <w:rFonts w:ascii="Arial" w:hAnsi="Arial" w:cs="Arial"/>
          <w:b/>
          <w:i/>
          <w:sz w:val="22"/>
          <w:szCs w:val="22"/>
        </w:rPr>
        <w:t>Session 6</w:t>
      </w:r>
      <w:r w:rsidR="00976E03" w:rsidRPr="00B27B23">
        <w:rPr>
          <w:rFonts w:ascii="Arial" w:hAnsi="Arial" w:cs="Arial"/>
          <w:b/>
          <w:i/>
          <w:sz w:val="22"/>
          <w:szCs w:val="22"/>
        </w:rPr>
        <w:t>F</w:t>
      </w:r>
      <w:r w:rsidR="00D575F3" w:rsidRPr="00B27B23">
        <w:rPr>
          <w:rFonts w:ascii="Arial" w:hAnsi="Arial" w:cs="Arial"/>
          <w:b/>
          <w:i/>
          <w:sz w:val="22"/>
          <w:szCs w:val="22"/>
        </w:rPr>
        <w:t xml:space="preserve">: </w:t>
      </w:r>
      <w:r w:rsidR="00DA51BF" w:rsidRPr="00B27B23">
        <w:rPr>
          <w:rFonts w:ascii="Arial" w:hAnsi="Arial" w:cs="Arial"/>
          <w:b/>
          <w:i/>
          <w:sz w:val="22"/>
          <w:szCs w:val="22"/>
        </w:rPr>
        <w:t xml:space="preserve">Post-Pandemic Health Care </w:t>
      </w:r>
      <w:r w:rsidR="00A41DF5" w:rsidRPr="00B27B23">
        <w:rPr>
          <w:rFonts w:ascii="Arial" w:hAnsi="Arial" w:cs="Arial"/>
          <w:b/>
          <w:i/>
          <w:sz w:val="22"/>
          <w:szCs w:val="22"/>
        </w:rPr>
        <w:t xml:space="preserve">&amp; </w:t>
      </w:r>
      <w:r w:rsidR="00DA51BF" w:rsidRPr="00B27B23">
        <w:rPr>
          <w:rFonts w:ascii="Arial" w:hAnsi="Arial" w:cs="Arial"/>
          <w:b/>
          <w:i/>
          <w:sz w:val="22"/>
          <w:szCs w:val="22"/>
        </w:rPr>
        <w:t>Public Health</w:t>
      </w:r>
      <w:r w:rsidR="005F42C6">
        <w:rPr>
          <w:rFonts w:ascii="Arial" w:hAnsi="Arial" w:cs="Arial"/>
          <w:b/>
          <w:i/>
          <w:sz w:val="22"/>
          <w:szCs w:val="22"/>
        </w:rPr>
        <w:t xml:space="preserve"> Issues</w:t>
      </w:r>
      <w:r w:rsidR="00DA51BF" w:rsidRPr="00B27B23">
        <w:rPr>
          <w:rFonts w:ascii="Arial" w:hAnsi="Arial" w:cs="Arial"/>
          <w:sz w:val="22"/>
          <w:szCs w:val="22"/>
        </w:rPr>
        <w:t xml:space="preserve"> [Ro</w:t>
      </w:r>
      <w:r w:rsidR="00AB244B" w:rsidRPr="00B27B23">
        <w:rPr>
          <w:rFonts w:ascii="Arial" w:hAnsi="Arial" w:cs="Arial"/>
          <w:sz w:val="22"/>
          <w:szCs w:val="22"/>
        </w:rPr>
        <w:t>om</w:t>
      </w:r>
      <w:r w:rsidR="00FD3BB5" w:rsidRPr="00B27B23">
        <w:rPr>
          <w:rFonts w:ascii="Arial" w:hAnsi="Arial" w:cs="Arial"/>
          <w:sz w:val="22"/>
          <w:szCs w:val="22"/>
        </w:rPr>
        <w:t xml:space="preserve"> </w:t>
      </w:r>
      <w:r w:rsidR="0081189A">
        <w:rPr>
          <w:rFonts w:ascii="Arial" w:hAnsi="Arial" w:cs="Arial"/>
          <w:sz w:val="22"/>
          <w:szCs w:val="22"/>
        </w:rPr>
        <w:t>450</w:t>
      </w:r>
      <w:r w:rsidR="00FD3BB5" w:rsidRPr="00B27B23">
        <w:rPr>
          <w:rFonts w:ascii="Arial" w:hAnsi="Arial" w:cs="Arial"/>
          <w:sz w:val="22"/>
          <w:szCs w:val="22"/>
        </w:rPr>
        <w:t>]</w:t>
      </w:r>
    </w:p>
    <w:p w14:paraId="49070CB7" w14:textId="2E7FB1C2" w:rsidR="0044641A" w:rsidRPr="00B27B23" w:rsidRDefault="0044641A" w:rsidP="00FD3BB5">
      <w:pPr>
        <w:outlineLvl w:val="0"/>
        <w:rPr>
          <w:rFonts w:ascii="Arial" w:hAnsi="Arial" w:cs="Arial"/>
          <w:sz w:val="22"/>
          <w:szCs w:val="22"/>
        </w:rPr>
      </w:pPr>
    </w:p>
    <w:p w14:paraId="5A87B680" w14:textId="05A35F49" w:rsidR="00044A77" w:rsidRPr="00B27B23" w:rsidRDefault="00044A77" w:rsidP="00044A77">
      <w:pPr>
        <w:numPr>
          <w:ilvl w:val="0"/>
          <w:numId w:val="5"/>
        </w:numPr>
        <w:outlineLvl w:val="0"/>
        <w:rPr>
          <w:rFonts w:ascii="Arial" w:hAnsi="Arial" w:cs="Arial"/>
          <w:i/>
          <w:sz w:val="22"/>
          <w:szCs w:val="22"/>
        </w:rPr>
      </w:pPr>
      <w:r w:rsidRPr="00B27B23">
        <w:rPr>
          <w:rFonts w:ascii="Arial" w:hAnsi="Arial" w:cs="Arial"/>
          <w:sz w:val="22"/>
          <w:szCs w:val="22"/>
        </w:rPr>
        <w:t>Polly</w:t>
      </w:r>
      <w:r w:rsidR="0044413D" w:rsidRPr="00B27B23">
        <w:rPr>
          <w:rFonts w:ascii="Arial" w:hAnsi="Arial" w:cs="Arial"/>
          <w:sz w:val="22"/>
          <w:szCs w:val="22"/>
        </w:rPr>
        <w:t xml:space="preserve"> </w:t>
      </w:r>
      <w:r w:rsidRPr="00B27B23">
        <w:rPr>
          <w:rFonts w:ascii="Arial" w:hAnsi="Arial" w:cs="Arial"/>
          <w:sz w:val="22"/>
          <w:szCs w:val="22"/>
        </w:rPr>
        <w:t xml:space="preserve">Price, Emory University School of Law, </w:t>
      </w:r>
      <w:r w:rsidRPr="00B27B23">
        <w:rPr>
          <w:rFonts w:ascii="Arial" w:hAnsi="Arial" w:cs="Arial"/>
          <w:i/>
          <w:sz w:val="22"/>
          <w:szCs w:val="22"/>
        </w:rPr>
        <w:t>The COVID-19 Threat to Tuberculosis Control Programs in the U.S.</w:t>
      </w:r>
    </w:p>
    <w:p w14:paraId="38449BE3" w14:textId="041EDDAF" w:rsidR="00044A77" w:rsidRPr="00B27B23" w:rsidRDefault="0044413D" w:rsidP="00044A77">
      <w:pPr>
        <w:numPr>
          <w:ilvl w:val="0"/>
          <w:numId w:val="5"/>
        </w:numPr>
        <w:outlineLvl w:val="0"/>
        <w:rPr>
          <w:rFonts w:ascii="Arial" w:hAnsi="Arial" w:cs="Arial"/>
          <w:sz w:val="22"/>
          <w:szCs w:val="22"/>
        </w:rPr>
      </w:pPr>
      <w:r w:rsidRPr="00B27B23">
        <w:rPr>
          <w:rFonts w:ascii="Arial" w:hAnsi="Arial" w:cs="Arial"/>
          <w:sz w:val="22"/>
          <w:szCs w:val="22"/>
        </w:rPr>
        <w:t xml:space="preserve">Christopher </w:t>
      </w:r>
      <w:proofErr w:type="spellStart"/>
      <w:r w:rsidR="00044A77" w:rsidRPr="00B27B23">
        <w:rPr>
          <w:rFonts w:ascii="Arial" w:hAnsi="Arial" w:cs="Arial"/>
          <w:sz w:val="22"/>
          <w:szCs w:val="22"/>
        </w:rPr>
        <w:t>Ogolla</w:t>
      </w:r>
      <w:proofErr w:type="spellEnd"/>
      <w:r w:rsidR="00044A77" w:rsidRPr="00B27B23">
        <w:rPr>
          <w:rFonts w:ascii="Arial" w:hAnsi="Arial" w:cs="Arial"/>
          <w:sz w:val="22"/>
          <w:szCs w:val="22"/>
        </w:rPr>
        <w:t xml:space="preserve">, Barry University Law School, </w:t>
      </w:r>
      <w:r w:rsidR="00044A77" w:rsidRPr="00B27B23">
        <w:rPr>
          <w:rFonts w:ascii="Arial" w:hAnsi="Arial" w:cs="Arial"/>
          <w:i/>
          <w:sz w:val="22"/>
          <w:szCs w:val="22"/>
        </w:rPr>
        <w:t xml:space="preserve">Dying in Isolation. Public Health Implications of Transportation </w:t>
      </w:r>
      <w:r w:rsidR="00BD6E40" w:rsidRPr="00B27B23">
        <w:rPr>
          <w:rFonts w:ascii="Arial" w:hAnsi="Arial" w:cs="Arial"/>
          <w:i/>
          <w:sz w:val="22"/>
          <w:szCs w:val="22"/>
        </w:rPr>
        <w:t>&amp;</w:t>
      </w:r>
      <w:r w:rsidR="00044A77" w:rsidRPr="00B27B23">
        <w:rPr>
          <w:rFonts w:ascii="Arial" w:hAnsi="Arial" w:cs="Arial"/>
          <w:i/>
          <w:sz w:val="22"/>
          <w:szCs w:val="22"/>
        </w:rPr>
        <w:t xml:space="preserve"> Burial of Human Remains During </w:t>
      </w:r>
      <w:r w:rsidR="00887DC0" w:rsidRPr="00B27B23">
        <w:rPr>
          <w:rFonts w:ascii="Arial" w:hAnsi="Arial" w:cs="Arial"/>
          <w:i/>
          <w:sz w:val="22"/>
          <w:szCs w:val="22"/>
        </w:rPr>
        <w:t xml:space="preserve">a </w:t>
      </w:r>
      <w:r w:rsidR="00044A77" w:rsidRPr="00B27B23">
        <w:rPr>
          <w:rFonts w:ascii="Arial" w:hAnsi="Arial" w:cs="Arial"/>
          <w:i/>
          <w:sz w:val="22"/>
          <w:szCs w:val="22"/>
        </w:rPr>
        <w:t>Pandemic</w:t>
      </w:r>
    </w:p>
    <w:p w14:paraId="200E66CC" w14:textId="09D0C727" w:rsidR="00C736B4" w:rsidRPr="00B27B23" w:rsidRDefault="0044413D" w:rsidP="00C736B4">
      <w:pPr>
        <w:numPr>
          <w:ilvl w:val="0"/>
          <w:numId w:val="5"/>
        </w:numPr>
        <w:outlineLvl w:val="0"/>
        <w:rPr>
          <w:rFonts w:ascii="Arial" w:hAnsi="Arial" w:cs="Arial"/>
          <w:i/>
          <w:sz w:val="22"/>
          <w:szCs w:val="22"/>
        </w:rPr>
      </w:pPr>
      <w:r w:rsidRPr="00B27B23">
        <w:rPr>
          <w:rFonts w:ascii="Arial" w:hAnsi="Arial" w:cs="Arial"/>
          <w:sz w:val="22"/>
          <w:szCs w:val="22"/>
        </w:rPr>
        <w:t xml:space="preserve">Alina Perez, </w:t>
      </w:r>
      <w:r w:rsidR="00D34013" w:rsidRPr="00D34013">
        <w:rPr>
          <w:rFonts w:ascii="Arial" w:hAnsi="Arial" w:cs="Arial"/>
          <w:sz w:val="22"/>
          <w:szCs w:val="22"/>
        </w:rPr>
        <w:t>Dr. Pallavi Patel College of Health Care Sciences</w:t>
      </w:r>
      <w:r w:rsidR="00FA2223">
        <w:rPr>
          <w:rFonts w:ascii="Arial" w:hAnsi="Arial" w:cs="Arial"/>
          <w:sz w:val="22"/>
          <w:szCs w:val="22"/>
        </w:rPr>
        <w:t xml:space="preserve">, </w:t>
      </w:r>
      <w:r w:rsidRPr="00B27B23">
        <w:rPr>
          <w:rFonts w:ascii="Arial" w:hAnsi="Arial" w:cs="Arial"/>
          <w:sz w:val="22"/>
          <w:szCs w:val="22"/>
        </w:rPr>
        <w:t xml:space="preserve">Nova Southeastern University, </w:t>
      </w:r>
      <w:r w:rsidRPr="00B27B23">
        <w:rPr>
          <w:rFonts w:ascii="Arial" w:hAnsi="Arial" w:cs="Arial"/>
          <w:i/>
          <w:sz w:val="22"/>
          <w:szCs w:val="22"/>
        </w:rPr>
        <w:t xml:space="preserve">Using Therapeutic Jurisprudence to Improve Nursing Home Regulations </w:t>
      </w:r>
      <w:r w:rsidR="00D34013">
        <w:rPr>
          <w:rFonts w:ascii="Arial" w:hAnsi="Arial" w:cs="Arial"/>
          <w:i/>
          <w:sz w:val="22"/>
          <w:szCs w:val="22"/>
        </w:rPr>
        <w:t xml:space="preserve">in </w:t>
      </w:r>
      <w:r w:rsidRPr="00B27B23">
        <w:rPr>
          <w:rFonts w:ascii="Arial" w:hAnsi="Arial" w:cs="Arial"/>
          <w:i/>
          <w:sz w:val="22"/>
          <w:szCs w:val="22"/>
        </w:rPr>
        <w:t>Future Pandemics</w:t>
      </w:r>
    </w:p>
    <w:p w14:paraId="70F2431E" w14:textId="3C95E9B5" w:rsidR="002A7F74" w:rsidRPr="00B27B23" w:rsidRDefault="00C736B4" w:rsidP="00C736B4">
      <w:pPr>
        <w:numPr>
          <w:ilvl w:val="0"/>
          <w:numId w:val="5"/>
        </w:numPr>
        <w:outlineLvl w:val="0"/>
        <w:rPr>
          <w:rFonts w:ascii="Arial" w:hAnsi="Arial" w:cs="Arial"/>
          <w:i/>
          <w:sz w:val="22"/>
          <w:szCs w:val="22"/>
        </w:rPr>
      </w:pPr>
      <w:r w:rsidRPr="00B27B23">
        <w:rPr>
          <w:rFonts w:ascii="Arial" w:hAnsi="Arial" w:cs="Arial"/>
          <w:sz w:val="22"/>
          <w:szCs w:val="22"/>
        </w:rPr>
        <w:t xml:space="preserve">Anne Boustead, University of Arizona School of Government &amp; Public Policy, </w:t>
      </w:r>
      <w:r w:rsidRPr="00B27B23">
        <w:rPr>
          <w:rFonts w:ascii="Arial" w:hAnsi="Arial" w:cs="Arial"/>
          <w:i/>
          <w:sz w:val="22"/>
          <w:szCs w:val="22"/>
        </w:rPr>
        <w:t>Does Preemption Matter? Evidence from COVID-19 Lawmaking</w:t>
      </w:r>
    </w:p>
    <w:p w14:paraId="51F0C78B" w14:textId="77777777" w:rsidR="00C736B4" w:rsidRPr="00B27B23" w:rsidRDefault="00C736B4" w:rsidP="00300686">
      <w:pPr>
        <w:rPr>
          <w:rFonts w:ascii="Arial" w:hAnsi="Arial" w:cs="Arial"/>
          <w:sz w:val="22"/>
          <w:szCs w:val="22"/>
          <w:highlight w:val="green"/>
        </w:rPr>
      </w:pPr>
    </w:p>
    <w:p w14:paraId="1905C924" w14:textId="752282D3" w:rsidR="00300686" w:rsidRPr="00074703" w:rsidRDefault="00300686" w:rsidP="00300686">
      <w:pPr>
        <w:rPr>
          <w:rFonts w:ascii="Arial" w:hAnsi="Arial" w:cs="Arial"/>
          <w:sz w:val="22"/>
          <w:szCs w:val="22"/>
        </w:rPr>
      </w:pPr>
      <w:r w:rsidRPr="00B33B14">
        <w:rPr>
          <w:rFonts w:ascii="Arial" w:hAnsi="Arial" w:cs="Arial"/>
          <w:sz w:val="22"/>
          <w:szCs w:val="22"/>
        </w:rPr>
        <w:t>12:</w:t>
      </w:r>
      <w:r w:rsidR="00BC41E3" w:rsidRPr="00B33B14">
        <w:rPr>
          <w:rFonts w:ascii="Arial" w:hAnsi="Arial" w:cs="Arial"/>
          <w:sz w:val="22"/>
          <w:szCs w:val="22"/>
        </w:rPr>
        <w:t>15</w:t>
      </w:r>
      <w:r w:rsidRPr="00B33B14">
        <w:rPr>
          <w:rFonts w:ascii="Arial" w:hAnsi="Arial" w:cs="Arial"/>
          <w:sz w:val="22"/>
          <w:szCs w:val="22"/>
        </w:rPr>
        <w:t>-1:</w:t>
      </w:r>
      <w:r w:rsidR="0050377C" w:rsidRPr="00B33B14">
        <w:rPr>
          <w:rFonts w:ascii="Arial" w:hAnsi="Arial" w:cs="Arial"/>
          <w:sz w:val="22"/>
          <w:szCs w:val="22"/>
        </w:rPr>
        <w:t>30</w:t>
      </w:r>
      <w:r w:rsidRPr="00B33B14">
        <w:rPr>
          <w:rFonts w:ascii="Arial" w:hAnsi="Arial" w:cs="Arial"/>
          <w:sz w:val="22"/>
          <w:szCs w:val="22"/>
        </w:rPr>
        <w:t xml:space="preserve"> pm</w:t>
      </w:r>
      <w:r w:rsidRPr="00B33B14">
        <w:rPr>
          <w:rFonts w:ascii="Arial" w:hAnsi="Arial" w:cs="Arial"/>
          <w:sz w:val="22"/>
          <w:szCs w:val="22"/>
        </w:rPr>
        <w:tab/>
      </w:r>
      <w:r w:rsidR="002218CD">
        <w:rPr>
          <w:rFonts w:ascii="Arial" w:hAnsi="Arial" w:cs="Arial"/>
          <w:sz w:val="22"/>
          <w:szCs w:val="22"/>
        </w:rPr>
        <w:tab/>
      </w:r>
      <w:r w:rsidRPr="00074703">
        <w:rPr>
          <w:rFonts w:ascii="Arial" w:hAnsi="Arial" w:cs="Arial"/>
          <w:b/>
          <w:sz w:val="22"/>
          <w:szCs w:val="22"/>
        </w:rPr>
        <w:t xml:space="preserve">Lunch </w:t>
      </w:r>
      <w:r w:rsidR="002A45F9" w:rsidRPr="00074703">
        <w:rPr>
          <w:rFonts w:ascii="Arial" w:hAnsi="Arial" w:cs="Arial"/>
          <w:sz w:val="22"/>
          <w:szCs w:val="22"/>
        </w:rPr>
        <w:t>[</w:t>
      </w:r>
      <w:r w:rsidR="00BC41E3" w:rsidRPr="00074703">
        <w:rPr>
          <w:rFonts w:ascii="Arial" w:hAnsi="Arial" w:cs="Arial"/>
          <w:sz w:val="22"/>
          <w:szCs w:val="22"/>
        </w:rPr>
        <w:t>5</w:t>
      </w:r>
      <w:r w:rsidR="00BC41E3" w:rsidRPr="00074703">
        <w:rPr>
          <w:rFonts w:ascii="Arial" w:hAnsi="Arial" w:cs="Arial"/>
          <w:sz w:val="22"/>
          <w:szCs w:val="22"/>
          <w:vertAlign w:val="superscript"/>
        </w:rPr>
        <w:t>th</w:t>
      </w:r>
      <w:r w:rsidR="00BC41E3" w:rsidRPr="00074703">
        <w:rPr>
          <w:rFonts w:ascii="Arial" w:hAnsi="Arial" w:cs="Arial"/>
          <w:sz w:val="22"/>
          <w:szCs w:val="22"/>
        </w:rPr>
        <w:t xml:space="preserve"> Floor</w:t>
      </w:r>
      <w:r w:rsidR="006C6D6E" w:rsidRPr="00074703">
        <w:rPr>
          <w:rFonts w:ascii="Arial" w:hAnsi="Arial" w:cs="Arial"/>
          <w:sz w:val="22"/>
          <w:szCs w:val="22"/>
        </w:rPr>
        <w:t>, Room 544</w:t>
      </w:r>
      <w:r w:rsidR="002A45F9" w:rsidRPr="00074703">
        <w:rPr>
          <w:rFonts w:ascii="Arial" w:hAnsi="Arial" w:cs="Arial"/>
          <w:sz w:val="22"/>
          <w:szCs w:val="22"/>
        </w:rPr>
        <w:t>]</w:t>
      </w:r>
      <w:r w:rsidR="001727E1" w:rsidRPr="00074703">
        <w:rPr>
          <w:rFonts w:ascii="Arial" w:hAnsi="Arial" w:cs="Arial"/>
          <w:sz w:val="22"/>
          <w:szCs w:val="22"/>
        </w:rPr>
        <w:t xml:space="preserve"> </w:t>
      </w:r>
    </w:p>
    <w:p w14:paraId="4801C107" w14:textId="5BC829BA" w:rsidR="00FA41BB" w:rsidRPr="00074703" w:rsidRDefault="00FA41BB" w:rsidP="00FA41BB">
      <w:pPr>
        <w:ind w:left="1440" w:firstLine="720"/>
        <w:rPr>
          <w:rFonts w:ascii="Arial" w:hAnsi="Arial" w:cs="Arial"/>
          <w:sz w:val="22"/>
          <w:szCs w:val="22"/>
        </w:rPr>
      </w:pPr>
      <w:r w:rsidRPr="00074703">
        <w:rPr>
          <w:rFonts w:ascii="Arial" w:hAnsi="Arial" w:cs="Arial"/>
          <w:i/>
          <w:sz w:val="22"/>
          <w:szCs w:val="22"/>
        </w:rPr>
        <w:t>Sponsored by the Network for Public Health Law – Western Region Office</w:t>
      </w:r>
    </w:p>
    <w:p w14:paraId="59C8C725" w14:textId="52EC57DE" w:rsidR="00FB32CA" w:rsidRPr="00074703" w:rsidRDefault="00FB32CA" w:rsidP="00FB32CA">
      <w:pPr>
        <w:ind w:left="1440" w:firstLine="720"/>
        <w:rPr>
          <w:rFonts w:ascii="Arial" w:hAnsi="Arial" w:cs="Arial"/>
          <w:sz w:val="22"/>
          <w:szCs w:val="22"/>
        </w:rPr>
      </w:pPr>
    </w:p>
    <w:p w14:paraId="045109F3" w14:textId="7F9C201E" w:rsidR="00BC41E3" w:rsidRPr="00566B0A" w:rsidRDefault="00BC41E3" w:rsidP="00BC41E3">
      <w:pPr>
        <w:rPr>
          <w:rFonts w:ascii="Arial" w:hAnsi="Arial" w:cs="Arial"/>
          <w:color w:val="C00000"/>
          <w:sz w:val="22"/>
          <w:szCs w:val="22"/>
        </w:rPr>
      </w:pPr>
      <w:r w:rsidRPr="00074703">
        <w:rPr>
          <w:rFonts w:ascii="Arial" w:hAnsi="Arial" w:cs="Arial"/>
          <w:b/>
          <w:color w:val="C00000"/>
          <w:sz w:val="22"/>
          <w:szCs w:val="22"/>
        </w:rPr>
        <w:t>1:</w:t>
      </w:r>
      <w:r w:rsidR="0050377C" w:rsidRPr="00074703">
        <w:rPr>
          <w:rFonts w:ascii="Arial" w:hAnsi="Arial" w:cs="Arial"/>
          <w:b/>
          <w:color w:val="C00000"/>
          <w:sz w:val="22"/>
          <w:szCs w:val="22"/>
        </w:rPr>
        <w:t>30</w:t>
      </w:r>
      <w:r w:rsidRPr="00074703">
        <w:rPr>
          <w:rFonts w:ascii="Arial" w:hAnsi="Arial" w:cs="Arial"/>
          <w:b/>
          <w:color w:val="C00000"/>
          <w:sz w:val="22"/>
          <w:szCs w:val="22"/>
        </w:rPr>
        <w:t>-2:</w:t>
      </w:r>
      <w:r w:rsidR="0050377C" w:rsidRPr="00074703">
        <w:rPr>
          <w:rFonts w:ascii="Arial" w:hAnsi="Arial" w:cs="Arial"/>
          <w:b/>
          <w:color w:val="C00000"/>
          <w:sz w:val="22"/>
          <w:szCs w:val="22"/>
        </w:rPr>
        <w:t>45</w:t>
      </w:r>
      <w:r w:rsidRPr="00074703">
        <w:rPr>
          <w:rFonts w:ascii="Arial" w:hAnsi="Arial" w:cs="Arial"/>
          <w:b/>
          <w:color w:val="C00000"/>
          <w:sz w:val="22"/>
          <w:szCs w:val="22"/>
        </w:rPr>
        <w:t xml:space="preserve"> pm</w:t>
      </w:r>
      <w:r w:rsidRPr="00074703">
        <w:rPr>
          <w:rFonts w:ascii="Arial" w:hAnsi="Arial" w:cs="Arial"/>
          <w:color w:val="C00000"/>
          <w:sz w:val="22"/>
          <w:szCs w:val="22"/>
        </w:rPr>
        <w:tab/>
      </w:r>
      <w:r w:rsidR="006C6D6E" w:rsidRPr="00074703">
        <w:rPr>
          <w:rFonts w:ascii="Arial" w:hAnsi="Arial" w:cs="Arial"/>
          <w:color w:val="C00000"/>
          <w:sz w:val="22"/>
          <w:szCs w:val="22"/>
        </w:rPr>
        <w:tab/>
      </w:r>
      <w:r w:rsidRPr="00074703">
        <w:rPr>
          <w:rFonts w:ascii="Arial" w:hAnsi="Arial" w:cs="Arial"/>
          <w:b/>
          <w:color w:val="C00000"/>
          <w:sz w:val="22"/>
          <w:szCs w:val="22"/>
        </w:rPr>
        <w:t>Concurrent Sessions 7</w:t>
      </w:r>
    </w:p>
    <w:p w14:paraId="33F75AD0" w14:textId="77777777" w:rsidR="00BC41E3" w:rsidRDefault="00BC41E3" w:rsidP="00BC41E3">
      <w:pPr>
        <w:ind w:left="720"/>
        <w:outlineLvl w:val="0"/>
        <w:rPr>
          <w:rFonts w:ascii="Arial" w:hAnsi="Arial" w:cs="Arial"/>
          <w:sz w:val="22"/>
          <w:szCs w:val="22"/>
        </w:rPr>
      </w:pPr>
    </w:p>
    <w:p w14:paraId="4BF183B9" w14:textId="53C3598D" w:rsidR="00327DC4" w:rsidRPr="00B27B23" w:rsidRDefault="00327DC4" w:rsidP="00327DC4">
      <w:pPr>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7A</w:t>
      </w:r>
      <w:r w:rsidRPr="00B27B23">
        <w:rPr>
          <w:rFonts w:ascii="Arial" w:hAnsi="Arial" w:cs="Arial"/>
          <w:b/>
          <w:i/>
          <w:sz w:val="22"/>
          <w:szCs w:val="22"/>
        </w:rPr>
        <w:t xml:space="preserve">: Panel </w:t>
      </w:r>
      <w:r>
        <w:rPr>
          <w:rFonts w:ascii="Arial" w:hAnsi="Arial" w:cs="Arial"/>
          <w:b/>
          <w:i/>
          <w:sz w:val="22"/>
          <w:szCs w:val="22"/>
        </w:rPr>
        <w:t>–</w:t>
      </w:r>
      <w:r w:rsidRPr="00B27B23">
        <w:rPr>
          <w:rFonts w:ascii="Arial" w:hAnsi="Arial" w:cs="Arial"/>
          <w:b/>
          <w:i/>
          <w:sz w:val="22"/>
          <w:szCs w:val="22"/>
        </w:rPr>
        <w:t xml:space="preserve"> </w:t>
      </w:r>
      <w:r w:rsidRPr="001F3D6C">
        <w:rPr>
          <w:rFonts w:ascii="Arial" w:hAnsi="Arial" w:cs="Arial"/>
          <w:b/>
          <w:i/>
          <w:sz w:val="22"/>
          <w:szCs w:val="22"/>
        </w:rPr>
        <w:t xml:space="preserve">Developing the Uniform Law Commission’s Model Public Health Emergency Authorities Act </w:t>
      </w:r>
      <w:r w:rsidRPr="00B27B23">
        <w:rPr>
          <w:rFonts w:ascii="Arial" w:hAnsi="Arial" w:cs="Arial"/>
          <w:sz w:val="22"/>
          <w:szCs w:val="22"/>
        </w:rPr>
        <w:t xml:space="preserve">[Room </w:t>
      </w:r>
      <w:r w:rsidR="00B439C6">
        <w:rPr>
          <w:rFonts w:ascii="Arial" w:hAnsi="Arial" w:cs="Arial"/>
          <w:sz w:val="22"/>
          <w:szCs w:val="22"/>
        </w:rPr>
        <w:t>6</w:t>
      </w:r>
      <w:r w:rsidRPr="00B27B23">
        <w:rPr>
          <w:rFonts w:ascii="Arial" w:hAnsi="Arial" w:cs="Arial"/>
          <w:sz w:val="22"/>
          <w:szCs w:val="22"/>
        </w:rPr>
        <w:t>50]</w:t>
      </w:r>
    </w:p>
    <w:p w14:paraId="0B573E2B" w14:textId="77777777" w:rsidR="00327DC4" w:rsidRPr="00B27B23" w:rsidRDefault="00327DC4" w:rsidP="00327DC4">
      <w:pPr>
        <w:outlineLvl w:val="0"/>
        <w:rPr>
          <w:rFonts w:ascii="Arial" w:hAnsi="Arial" w:cs="Arial"/>
          <w:sz w:val="22"/>
          <w:szCs w:val="22"/>
        </w:rPr>
      </w:pPr>
    </w:p>
    <w:p w14:paraId="2CF8AD45" w14:textId="77777777" w:rsidR="00327DC4" w:rsidRPr="00440DA7" w:rsidRDefault="00327DC4" w:rsidP="00327DC4">
      <w:pPr>
        <w:numPr>
          <w:ilvl w:val="0"/>
          <w:numId w:val="5"/>
        </w:numPr>
        <w:outlineLvl w:val="0"/>
        <w:rPr>
          <w:rFonts w:ascii="Arial" w:hAnsi="Arial" w:cs="Arial"/>
          <w:sz w:val="22"/>
          <w:szCs w:val="22"/>
        </w:rPr>
      </w:pPr>
      <w:r w:rsidRPr="00440DA7">
        <w:rPr>
          <w:rFonts w:ascii="Arial" w:hAnsi="Arial" w:cs="Arial"/>
          <w:b/>
          <w:sz w:val="22"/>
          <w:szCs w:val="22"/>
        </w:rPr>
        <w:t>Chair</w:t>
      </w:r>
      <w:r w:rsidRPr="00440DA7">
        <w:rPr>
          <w:rFonts w:ascii="Arial" w:hAnsi="Arial" w:cs="Arial"/>
          <w:sz w:val="22"/>
          <w:szCs w:val="22"/>
        </w:rPr>
        <w:t xml:space="preserve">: </w:t>
      </w:r>
      <w:r>
        <w:rPr>
          <w:rFonts w:ascii="Arial" w:hAnsi="Arial" w:cs="Arial"/>
          <w:sz w:val="22"/>
          <w:szCs w:val="22"/>
        </w:rPr>
        <w:t xml:space="preserve">Rob </w:t>
      </w:r>
      <w:proofErr w:type="spellStart"/>
      <w:r>
        <w:rPr>
          <w:rFonts w:ascii="Arial" w:hAnsi="Arial" w:cs="Arial"/>
          <w:sz w:val="22"/>
          <w:szCs w:val="22"/>
        </w:rPr>
        <w:t>Gatter</w:t>
      </w:r>
      <w:proofErr w:type="spellEnd"/>
      <w:r>
        <w:rPr>
          <w:rFonts w:ascii="Arial" w:hAnsi="Arial" w:cs="Arial"/>
          <w:sz w:val="22"/>
          <w:szCs w:val="22"/>
        </w:rPr>
        <w:t xml:space="preserve">, </w:t>
      </w:r>
      <w:r w:rsidRPr="00B27B23">
        <w:rPr>
          <w:rFonts w:ascii="Arial" w:hAnsi="Arial" w:cs="Arial"/>
          <w:sz w:val="22"/>
          <w:szCs w:val="22"/>
        </w:rPr>
        <w:t>Saint Louis University School of Law</w:t>
      </w:r>
    </w:p>
    <w:p w14:paraId="5B1C0C01" w14:textId="77777777" w:rsidR="00327DC4" w:rsidRDefault="00327DC4" w:rsidP="00327DC4">
      <w:pPr>
        <w:numPr>
          <w:ilvl w:val="0"/>
          <w:numId w:val="5"/>
        </w:numPr>
        <w:outlineLvl w:val="0"/>
        <w:rPr>
          <w:rFonts w:ascii="Arial" w:hAnsi="Arial" w:cs="Arial"/>
          <w:sz w:val="22"/>
          <w:szCs w:val="22"/>
        </w:rPr>
      </w:pPr>
      <w:r w:rsidRPr="001F3D6C">
        <w:rPr>
          <w:rFonts w:ascii="Arial" w:hAnsi="Arial" w:cs="Arial"/>
          <w:sz w:val="22"/>
          <w:szCs w:val="22"/>
        </w:rPr>
        <w:lastRenderedPageBreak/>
        <w:t xml:space="preserve">Wendy </w:t>
      </w:r>
      <w:proofErr w:type="spellStart"/>
      <w:r w:rsidRPr="001F3D6C">
        <w:rPr>
          <w:rFonts w:ascii="Arial" w:hAnsi="Arial" w:cs="Arial"/>
          <w:sz w:val="22"/>
          <w:szCs w:val="22"/>
        </w:rPr>
        <w:t>Parmet</w:t>
      </w:r>
      <w:proofErr w:type="spellEnd"/>
      <w:r w:rsidRPr="001F3D6C">
        <w:rPr>
          <w:rFonts w:ascii="Arial" w:hAnsi="Arial" w:cs="Arial"/>
          <w:sz w:val="22"/>
          <w:szCs w:val="22"/>
        </w:rPr>
        <w:t>, Northeastern University School of Law</w:t>
      </w:r>
    </w:p>
    <w:p w14:paraId="5E055755" w14:textId="1F7CEFA0" w:rsidR="00327DC4" w:rsidRDefault="00327DC4" w:rsidP="00327DC4">
      <w:pPr>
        <w:numPr>
          <w:ilvl w:val="0"/>
          <w:numId w:val="5"/>
        </w:numPr>
        <w:outlineLvl w:val="0"/>
        <w:rPr>
          <w:rFonts w:ascii="Arial" w:hAnsi="Arial" w:cs="Arial"/>
          <w:sz w:val="22"/>
          <w:szCs w:val="22"/>
        </w:rPr>
      </w:pPr>
      <w:r w:rsidRPr="00CB451A">
        <w:rPr>
          <w:rFonts w:ascii="Arial" w:hAnsi="Arial" w:cs="Arial"/>
          <w:sz w:val="22"/>
          <w:szCs w:val="22"/>
        </w:rPr>
        <w:t>Peter Jacobson, University of Michigan School of Public Health</w:t>
      </w:r>
    </w:p>
    <w:p w14:paraId="1701821A" w14:textId="2FE8E308" w:rsidR="00894B34" w:rsidRDefault="00894B34" w:rsidP="00894B34">
      <w:pPr>
        <w:outlineLvl w:val="0"/>
        <w:rPr>
          <w:rFonts w:ascii="Arial" w:hAnsi="Arial" w:cs="Arial"/>
          <w:sz w:val="22"/>
          <w:szCs w:val="22"/>
        </w:rPr>
      </w:pPr>
    </w:p>
    <w:p w14:paraId="43698E6B" w14:textId="7D2342BF" w:rsidR="0052441F" w:rsidRPr="00B27B23" w:rsidRDefault="0052441F" w:rsidP="0052441F">
      <w:pPr>
        <w:outlineLvl w:val="0"/>
        <w:rPr>
          <w:rFonts w:ascii="Arial" w:hAnsi="Arial" w:cs="Arial"/>
          <w:sz w:val="22"/>
          <w:szCs w:val="22"/>
        </w:rPr>
      </w:pPr>
      <w:r w:rsidRPr="00B27B23">
        <w:rPr>
          <w:rFonts w:ascii="Arial" w:hAnsi="Arial" w:cs="Arial"/>
          <w:b/>
          <w:i/>
          <w:sz w:val="22"/>
          <w:szCs w:val="22"/>
        </w:rPr>
        <w:t xml:space="preserve">Session </w:t>
      </w:r>
      <w:r>
        <w:rPr>
          <w:rFonts w:ascii="Arial" w:hAnsi="Arial" w:cs="Arial"/>
          <w:b/>
          <w:i/>
          <w:sz w:val="22"/>
          <w:szCs w:val="22"/>
        </w:rPr>
        <w:t>7B</w:t>
      </w:r>
      <w:r w:rsidRPr="00B27B23">
        <w:rPr>
          <w:rFonts w:ascii="Arial" w:hAnsi="Arial" w:cs="Arial"/>
          <w:b/>
          <w:i/>
          <w:sz w:val="22"/>
          <w:szCs w:val="22"/>
        </w:rPr>
        <w:t xml:space="preserve">: Panel - Laws &amp; Policies Governing Vaccine Mandates </w:t>
      </w:r>
      <w:r w:rsidRPr="00B27B23">
        <w:rPr>
          <w:rFonts w:ascii="Arial" w:hAnsi="Arial" w:cs="Arial"/>
          <w:sz w:val="22"/>
          <w:szCs w:val="22"/>
        </w:rPr>
        <w:t xml:space="preserve">[Room </w:t>
      </w:r>
      <w:r>
        <w:rPr>
          <w:rFonts w:ascii="Arial" w:hAnsi="Arial" w:cs="Arial"/>
          <w:sz w:val="22"/>
          <w:szCs w:val="22"/>
        </w:rPr>
        <w:t>1</w:t>
      </w:r>
      <w:r w:rsidRPr="00B27B23">
        <w:rPr>
          <w:rFonts w:ascii="Arial" w:hAnsi="Arial" w:cs="Arial"/>
          <w:sz w:val="22"/>
          <w:szCs w:val="22"/>
        </w:rPr>
        <w:t>50]</w:t>
      </w:r>
    </w:p>
    <w:p w14:paraId="43896767" w14:textId="77777777" w:rsidR="0052441F" w:rsidRPr="00B27B23" w:rsidRDefault="0052441F" w:rsidP="0052441F">
      <w:pPr>
        <w:outlineLvl w:val="0"/>
        <w:rPr>
          <w:rFonts w:ascii="Arial" w:hAnsi="Arial" w:cs="Arial"/>
          <w:sz w:val="22"/>
          <w:szCs w:val="22"/>
        </w:rPr>
      </w:pPr>
    </w:p>
    <w:p w14:paraId="0950ADAB" w14:textId="77777777" w:rsidR="0052441F" w:rsidRPr="00B27B23" w:rsidRDefault="0052441F" w:rsidP="0052441F">
      <w:pPr>
        <w:numPr>
          <w:ilvl w:val="0"/>
          <w:numId w:val="5"/>
        </w:numPr>
        <w:outlineLvl w:val="0"/>
        <w:rPr>
          <w:rFonts w:ascii="Arial" w:hAnsi="Arial" w:cs="Arial"/>
          <w:sz w:val="22"/>
          <w:szCs w:val="22"/>
        </w:rPr>
      </w:pPr>
      <w:r w:rsidRPr="00B27B23">
        <w:rPr>
          <w:rFonts w:ascii="Arial" w:hAnsi="Arial" w:cs="Arial"/>
          <w:b/>
          <w:sz w:val="22"/>
          <w:szCs w:val="22"/>
        </w:rPr>
        <w:t>Chair</w:t>
      </w:r>
      <w:r w:rsidRPr="00B27B23">
        <w:rPr>
          <w:rFonts w:ascii="Arial" w:hAnsi="Arial" w:cs="Arial"/>
          <w:sz w:val="22"/>
          <w:szCs w:val="22"/>
        </w:rPr>
        <w:t xml:space="preserve">: </w:t>
      </w:r>
      <w:proofErr w:type="spellStart"/>
      <w:r w:rsidRPr="00B27B23">
        <w:rPr>
          <w:rFonts w:ascii="Arial" w:hAnsi="Arial" w:cs="Arial"/>
          <w:sz w:val="22"/>
          <w:szCs w:val="22"/>
        </w:rPr>
        <w:t>Dorit</w:t>
      </w:r>
      <w:proofErr w:type="spellEnd"/>
      <w:r w:rsidRPr="00B27B23">
        <w:rPr>
          <w:rFonts w:ascii="Arial" w:hAnsi="Arial" w:cs="Arial"/>
          <w:sz w:val="22"/>
          <w:szCs w:val="22"/>
        </w:rPr>
        <w:t xml:space="preserve"> Reiss, UC-Hastings College of Law</w:t>
      </w:r>
    </w:p>
    <w:p w14:paraId="77232507" w14:textId="77777777" w:rsidR="0052441F" w:rsidRPr="00B27B23" w:rsidRDefault="0052441F" w:rsidP="0052441F">
      <w:pPr>
        <w:numPr>
          <w:ilvl w:val="0"/>
          <w:numId w:val="5"/>
        </w:numPr>
        <w:outlineLvl w:val="0"/>
        <w:rPr>
          <w:rFonts w:ascii="Arial" w:hAnsi="Arial" w:cs="Arial"/>
          <w:sz w:val="22"/>
          <w:szCs w:val="22"/>
        </w:rPr>
      </w:pPr>
      <w:r w:rsidRPr="00B27B23">
        <w:rPr>
          <w:rFonts w:ascii="Arial" w:hAnsi="Arial" w:cs="Arial"/>
          <w:sz w:val="22"/>
          <w:szCs w:val="22"/>
        </w:rPr>
        <w:t>Brian Dean Abramson, Florida International University College of Law</w:t>
      </w:r>
    </w:p>
    <w:p w14:paraId="0176DDA9" w14:textId="77777777" w:rsidR="0052441F" w:rsidRDefault="0052441F" w:rsidP="0052441F">
      <w:pPr>
        <w:numPr>
          <w:ilvl w:val="0"/>
          <w:numId w:val="5"/>
        </w:numPr>
        <w:outlineLvl w:val="0"/>
        <w:rPr>
          <w:rFonts w:ascii="Arial" w:hAnsi="Arial" w:cs="Arial"/>
          <w:sz w:val="22"/>
          <w:szCs w:val="22"/>
        </w:rPr>
      </w:pPr>
      <w:r w:rsidRPr="00B27B23">
        <w:rPr>
          <w:rFonts w:ascii="Arial" w:hAnsi="Arial" w:cs="Arial"/>
          <w:sz w:val="22"/>
          <w:szCs w:val="22"/>
        </w:rPr>
        <w:t>Michelle M. Mello, Stanford Law School</w:t>
      </w:r>
    </w:p>
    <w:p w14:paraId="7801FE8F" w14:textId="4248E49B" w:rsidR="0052441F" w:rsidRPr="0052441F" w:rsidRDefault="0052441F" w:rsidP="0052441F">
      <w:pPr>
        <w:numPr>
          <w:ilvl w:val="0"/>
          <w:numId w:val="5"/>
        </w:numPr>
        <w:outlineLvl w:val="0"/>
        <w:rPr>
          <w:rFonts w:ascii="Arial" w:hAnsi="Arial" w:cs="Arial"/>
          <w:sz w:val="22"/>
          <w:szCs w:val="22"/>
        </w:rPr>
      </w:pPr>
      <w:r w:rsidRPr="0052441F">
        <w:rPr>
          <w:rFonts w:ascii="Arial" w:hAnsi="Arial" w:cs="Arial"/>
          <w:sz w:val="22"/>
          <w:szCs w:val="22"/>
        </w:rPr>
        <w:t>Y. Tony Yang, George Washington University Milken Institute School of Public Health</w:t>
      </w:r>
    </w:p>
    <w:p w14:paraId="23EF91B3" w14:textId="6608E67A" w:rsidR="000A3C8D" w:rsidRDefault="000A3C8D" w:rsidP="00BC41E3">
      <w:pPr>
        <w:ind w:left="720"/>
        <w:outlineLvl w:val="0"/>
        <w:rPr>
          <w:rFonts w:ascii="Arial" w:hAnsi="Arial" w:cs="Arial"/>
          <w:i/>
          <w:sz w:val="22"/>
          <w:szCs w:val="22"/>
        </w:rPr>
      </w:pPr>
    </w:p>
    <w:p w14:paraId="4BBE6999" w14:textId="293C5905" w:rsidR="00BC41E3" w:rsidRPr="00B27B23" w:rsidRDefault="00BC41E3" w:rsidP="00BC41E3">
      <w:pPr>
        <w:outlineLvl w:val="0"/>
        <w:rPr>
          <w:rFonts w:ascii="Arial" w:hAnsi="Arial" w:cs="Arial"/>
          <w:sz w:val="22"/>
          <w:szCs w:val="22"/>
        </w:rPr>
      </w:pPr>
      <w:r w:rsidRPr="00B27B23">
        <w:rPr>
          <w:rFonts w:ascii="Arial" w:hAnsi="Arial" w:cs="Arial"/>
          <w:b/>
          <w:i/>
          <w:sz w:val="22"/>
          <w:szCs w:val="22"/>
        </w:rPr>
        <w:t>Session 7C</w:t>
      </w:r>
      <w:r w:rsidR="00BE1583" w:rsidRPr="00B27B23">
        <w:rPr>
          <w:rFonts w:ascii="Arial" w:hAnsi="Arial" w:cs="Arial"/>
          <w:b/>
          <w:i/>
          <w:sz w:val="22"/>
          <w:szCs w:val="22"/>
        </w:rPr>
        <w:t xml:space="preserve">: </w:t>
      </w:r>
      <w:r w:rsidR="00413AE4" w:rsidRPr="00B27B23">
        <w:rPr>
          <w:rFonts w:ascii="Arial" w:hAnsi="Arial" w:cs="Arial"/>
          <w:b/>
          <w:i/>
          <w:sz w:val="22"/>
          <w:szCs w:val="22"/>
        </w:rPr>
        <w:t xml:space="preserve">Salient </w:t>
      </w:r>
      <w:r w:rsidR="00BE1583" w:rsidRPr="00B27B23">
        <w:rPr>
          <w:rFonts w:ascii="Arial" w:hAnsi="Arial" w:cs="Arial"/>
          <w:b/>
          <w:i/>
          <w:sz w:val="22"/>
          <w:szCs w:val="22"/>
        </w:rPr>
        <w:t xml:space="preserve">Issues in </w:t>
      </w:r>
      <w:r w:rsidR="00B02A6F" w:rsidRPr="00B27B23">
        <w:rPr>
          <w:rFonts w:ascii="Arial" w:hAnsi="Arial" w:cs="Arial"/>
          <w:b/>
          <w:i/>
          <w:sz w:val="22"/>
          <w:szCs w:val="22"/>
        </w:rPr>
        <w:t xml:space="preserve">Health </w:t>
      </w:r>
      <w:r w:rsidR="00CA1F54">
        <w:rPr>
          <w:rFonts w:ascii="Arial" w:hAnsi="Arial" w:cs="Arial"/>
          <w:b/>
          <w:i/>
          <w:sz w:val="22"/>
          <w:szCs w:val="22"/>
        </w:rPr>
        <w:t xml:space="preserve">Data </w:t>
      </w:r>
      <w:r w:rsidR="00166398">
        <w:rPr>
          <w:rFonts w:ascii="Arial" w:hAnsi="Arial" w:cs="Arial"/>
          <w:b/>
          <w:i/>
          <w:sz w:val="22"/>
          <w:szCs w:val="22"/>
        </w:rPr>
        <w:t xml:space="preserve">&amp; </w:t>
      </w:r>
      <w:r w:rsidR="00CA1F54">
        <w:rPr>
          <w:rFonts w:ascii="Arial" w:hAnsi="Arial" w:cs="Arial"/>
          <w:b/>
          <w:i/>
          <w:sz w:val="22"/>
          <w:szCs w:val="22"/>
        </w:rPr>
        <w:t>Research</w:t>
      </w:r>
      <w:r w:rsidR="00B02A6F" w:rsidRPr="00B27B23">
        <w:rPr>
          <w:rFonts w:ascii="Arial" w:hAnsi="Arial" w:cs="Arial"/>
          <w:b/>
          <w:i/>
          <w:sz w:val="22"/>
          <w:szCs w:val="22"/>
        </w:rPr>
        <w:t xml:space="preserve"> </w:t>
      </w:r>
      <w:r w:rsidRPr="00B27B23">
        <w:rPr>
          <w:rFonts w:ascii="Arial" w:hAnsi="Arial" w:cs="Arial"/>
          <w:sz w:val="22"/>
          <w:szCs w:val="22"/>
        </w:rPr>
        <w:t>[</w:t>
      </w:r>
      <w:r w:rsidR="002C79FC" w:rsidRPr="00B27B23">
        <w:rPr>
          <w:rFonts w:ascii="Arial" w:hAnsi="Arial" w:cs="Arial"/>
          <w:sz w:val="22"/>
          <w:szCs w:val="22"/>
        </w:rPr>
        <w:t xml:space="preserve">Room </w:t>
      </w:r>
      <w:r w:rsidR="00B439C6">
        <w:rPr>
          <w:rFonts w:ascii="Arial" w:hAnsi="Arial" w:cs="Arial"/>
          <w:sz w:val="22"/>
          <w:szCs w:val="22"/>
        </w:rPr>
        <w:t>442</w:t>
      </w:r>
      <w:r w:rsidRPr="00B27B23">
        <w:rPr>
          <w:rFonts w:ascii="Arial" w:hAnsi="Arial" w:cs="Arial"/>
          <w:sz w:val="22"/>
          <w:szCs w:val="22"/>
        </w:rPr>
        <w:t>]</w:t>
      </w:r>
    </w:p>
    <w:p w14:paraId="24A78E76" w14:textId="4B111005" w:rsidR="0044641A" w:rsidRPr="00B27B23" w:rsidRDefault="0044641A" w:rsidP="00BC41E3">
      <w:pPr>
        <w:outlineLvl w:val="0"/>
        <w:rPr>
          <w:rFonts w:ascii="Arial" w:hAnsi="Arial" w:cs="Arial"/>
          <w:sz w:val="22"/>
          <w:szCs w:val="22"/>
        </w:rPr>
      </w:pPr>
    </w:p>
    <w:p w14:paraId="4F6E3D5B" w14:textId="77777777" w:rsidR="0008192C" w:rsidRPr="00704F9C" w:rsidRDefault="0008192C" w:rsidP="0008192C">
      <w:pPr>
        <w:numPr>
          <w:ilvl w:val="0"/>
          <w:numId w:val="5"/>
        </w:numPr>
        <w:outlineLvl w:val="0"/>
        <w:rPr>
          <w:rFonts w:ascii="Arial" w:hAnsi="Arial" w:cs="Arial"/>
          <w:sz w:val="22"/>
          <w:szCs w:val="22"/>
        </w:rPr>
      </w:pPr>
      <w:r w:rsidRPr="00704F9C">
        <w:rPr>
          <w:rFonts w:ascii="Arial" w:hAnsi="Arial" w:cs="Arial"/>
          <w:sz w:val="22"/>
          <w:szCs w:val="22"/>
        </w:rPr>
        <w:t xml:space="preserve">Carl Coleman, Seton Hall Law School, </w:t>
      </w:r>
      <w:r w:rsidRPr="00704F9C">
        <w:rPr>
          <w:rFonts w:ascii="Arial" w:hAnsi="Arial" w:cs="Arial"/>
          <w:i/>
          <w:sz w:val="22"/>
          <w:szCs w:val="22"/>
        </w:rPr>
        <w:t>Physicians Who Disseminate Medical Misinformation: Testing the Constitutional Limits on Professional Disciplinary Action</w:t>
      </w:r>
    </w:p>
    <w:p w14:paraId="55105053" w14:textId="21247591" w:rsidR="0008192C" w:rsidRPr="00704F9C" w:rsidRDefault="0008192C" w:rsidP="0008192C">
      <w:pPr>
        <w:numPr>
          <w:ilvl w:val="0"/>
          <w:numId w:val="5"/>
        </w:numPr>
        <w:outlineLvl w:val="0"/>
        <w:rPr>
          <w:rFonts w:ascii="Arial" w:hAnsi="Arial" w:cs="Arial"/>
          <w:i/>
          <w:sz w:val="22"/>
          <w:szCs w:val="22"/>
        </w:rPr>
      </w:pPr>
      <w:r w:rsidRPr="00704F9C">
        <w:rPr>
          <w:rFonts w:ascii="Arial" w:hAnsi="Arial" w:cs="Arial"/>
          <w:sz w:val="22"/>
          <w:szCs w:val="22"/>
        </w:rPr>
        <w:t xml:space="preserve">Ani </w:t>
      </w:r>
      <w:proofErr w:type="spellStart"/>
      <w:r w:rsidRPr="00704F9C">
        <w:rPr>
          <w:rFonts w:ascii="Arial" w:hAnsi="Arial" w:cs="Arial"/>
          <w:sz w:val="22"/>
          <w:szCs w:val="22"/>
        </w:rPr>
        <w:t>Satz</w:t>
      </w:r>
      <w:proofErr w:type="spellEnd"/>
      <w:r w:rsidRPr="00704F9C">
        <w:rPr>
          <w:rFonts w:ascii="Arial" w:hAnsi="Arial" w:cs="Arial"/>
          <w:sz w:val="22"/>
          <w:szCs w:val="22"/>
        </w:rPr>
        <w:t xml:space="preserve">, Emory University Rollins School of Public Health, </w:t>
      </w:r>
      <w:r w:rsidRPr="00704F9C">
        <w:rPr>
          <w:rFonts w:ascii="Arial" w:hAnsi="Arial" w:cs="Arial"/>
          <w:i/>
          <w:sz w:val="22"/>
          <w:szCs w:val="22"/>
        </w:rPr>
        <w:t>Federalism, State Action</w:t>
      </w:r>
      <w:r w:rsidR="00BD6E40" w:rsidRPr="00704F9C">
        <w:rPr>
          <w:rFonts w:ascii="Arial" w:hAnsi="Arial" w:cs="Arial"/>
          <w:i/>
          <w:sz w:val="22"/>
          <w:szCs w:val="22"/>
        </w:rPr>
        <w:t xml:space="preserve"> &amp; </w:t>
      </w:r>
      <w:r w:rsidRPr="00704F9C">
        <w:rPr>
          <w:rFonts w:ascii="Arial" w:hAnsi="Arial" w:cs="Arial"/>
          <w:i/>
          <w:sz w:val="22"/>
          <w:szCs w:val="22"/>
        </w:rPr>
        <w:t>Workers’ Medical Privacy</w:t>
      </w:r>
    </w:p>
    <w:p w14:paraId="386A9199" w14:textId="0B2376E3" w:rsidR="00CA1F54" w:rsidRPr="00704F9C" w:rsidRDefault="00CA1F54" w:rsidP="00CA1F54">
      <w:pPr>
        <w:numPr>
          <w:ilvl w:val="0"/>
          <w:numId w:val="5"/>
        </w:numPr>
        <w:outlineLvl w:val="0"/>
        <w:rPr>
          <w:rFonts w:ascii="Arial" w:hAnsi="Arial" w:cs="Arial"/>
          <w:i/>
          <w:sz w:val="22"/>
          <w:szCs w:val="22"/>
        </w:rPr>
      </w:pPr>
      <w:r w:rsidRPr="00704F9C">
        <w:rPr>
          <w:rFonts w:ascii="Arial" w:hAnsi="Arial" w:cs="Arial"/>
          <w:sz w:val="22"/>
          <w:szCs w:val="22"/>
        </w:rPr>
        <w:t>Anthony Orlando, California State Polytechnic University</w:t>
      </w:r>
      <w:r w:rsidR="007F2F82" w:rsidRPr="00704F9C">
        <w:rPr>
          <w:rFonts w:ascii="Arial" w:hAnsi="Arial" w:cs="Arial"/>
          <w:sz w:val="22"/>
          <w:szCs w:val="22"/>
        </w:rPr>
        <w:t xml:space="preserve"> &amp; Arnold </w:t>
      </w:r>
      <w:proofErr w:type="spellStart"/>
      <w:r w:rsidR="007F2F82" w:rsidRPr="00704F9C">
        <w:rPr>
          <w:rFonts w:ascii="Arial" w:hAnsi="Arial" w:cs="Arial"/>
          <w:sz w:val="22"/>
          <w:szCs w:val="22"/>
        </w:rPr>
        <w:t>Rosoff</w:t>
      </w:r>
      <w:proofErr w:type="spellEnd"/>
      <w:r w:rsidR="007F2F82" w:rsidRPr="00704F9C">
        <w:rPr>
          <w:rFonts w:ascii="Arial" w:hAnsi="Arial" w:cs="Arial"/>
          <w:sz w:val="22"/>
          <w:szCs w:val="22"/>
        </w:rPr>
        <w:t>, University of Pennsylvania,</w:t>
      </w:r>
      <w:r w:rsidRPr="00704F9C">
        <w:rPr>
          <w:rFonts w:ascii="Arial" w:hAnsi="Arial" w:cs="Arial"/>
          <w:sz w:val="22"/>
          <w:szCs w:val="22"/>
        </w:rPr>
        <w:t xml:space="preserve"> </w:t>
      </w:r>
      <w:r w:rsidRPr="00704F9C">
        <w:rPr>
          <w:rFonts w:ascii="Arial" w:hAnsi="Arial" w:cs="Arial"/>
          <w:i/>
          <w:sz w:val="22"/>
          <w:szCs w:val="22"/>
        </w:rPr>
        <w:t>Racial &amp; Ethnic Diversity in Genetic Research</w:t>
      </w:r>
    </w:p>
    <w:p w14:paraId="2A1DEF22" w14:textId="130432E2" w:rsidR="0008192C" w:rsidRPr="00704F9C" w:rsidRDefault="0008192C" w:rsidP="0008192C">
      <w:pPr>
        <w:numPr>
          <w:ilvl w:val="0"/>
          <w:numId w:val="5"/>
        </w:numPr>
        <w:outlineLvl w:val="0"/>
        <w:rPr>
          <w:rFonts w:ascii="Arial" w:hAnsi="Arial" w:cs="Arial"/>
          <w:sz w:val="22"/>
          <w:szCs w:val="22"/>
        </w:rPr>
      </w:pPr>
      <w:r w:rsidRPr="00704F9C">
        <w:rPr>
          <w:rFonts w:ascii="Arial" w:hAnsi="Arial" w:cs="Arial"/>
          <w:sz w:val="22"/>
          <w:szCs w:val="22"/>
        </w:rPr>
        <w:t xml:space="preserve">Barry </w:t>
      </w:r>
      <w:proofErr w:type="spellStart"/>
      <w:r w:rsidRPr="00704F9C">
        <w:rPr>
          <w:rFonts w:ascii="Arial" w:hAnsi="Arial" w:cs="Arial"/>
          <w:sz w:val="22"/>
          <w:szCs w:val="22"/>
        </w:rPr>
        <w:t>Solaiman</w:t>
      </w:r>
      <w:proofErr w:type="spellEnd"/>
      <w:r w:rsidRPr="00704F9C">
        <w:rPr>
          <w:rFonts w:ascii="Arial" w:hAnsi="Arial" w:cs="Arial"/>
          <w:sz w:val="22"/>
          <w:szCs w:val="22"/>
        </w:rPr>
        <w:t xml:space="preserve">, HBKU College of Law, </w:t>
      </w:r>
      <w:r w:rsidRPr="00704F9C">
        <w:rPr>
          <w:rFonts w:ascii="Arial" w:hAnsi="Arial" w:cs="Arial"/>
          <w:i/>
          <w:sz w:val="22"/>
          <w:szCs w:val="22"/>
        </w:rPr>
        <w:t xml:space="preserve">Monitoring Mental Health: Legal </w:t>
      </w:r>
      <w:r w:rsidR="00BD6E40" w:rsidRPr="00704F9C">
        <w:rPr>
          <w:rFonts w:ascii="Arial" w:hAnsi="Arial" w:cs="Arial"/>
          <w:i/>
          <w:sz w:val="22"/>
          <w:szCs w:val="22"/>
        </w:rPr>
        <w:t>&amp;</w:t>
      </w:r>
      <w:r w:rsidRPr="00704F9C">
        <w:rPr>
          <w:rFonts w:ascii="Arial" w:hAnsi="Arial" w:cs="Arial"/>
          <w:i/>
          <w:sz w:val="22"/>
          <w:szCs w:val="22"/>
        </w:rPr>
        <w:t xml:space="preserve"> Ethical Considerations of Using Artificial Intelligence on Psychiatric Wards</w:t>
      </w:r>
    </w:p>
    <w:p w14:paraId="62E5ECB8" w14:textId="6ABD980F" w:rsidR="00BC41E3" w:rsidRPr="00B27B23" w:rsidRDefault="00BC41E3" w:rsidP="000B515E">
      <w:pPr>
        <w:outlineLvl w:val="0"/>
        <w:rPr>
          <w:rFonts w:ascii="Arial" w:hAnsi="Arial" w:cs="Arial"/>
          <w:i/>
          <w:sz w:val="22"/>
          <w:szCs w:val="22"/>
        </w:rPr>
      </w:pPr>
    </w:p>
    <w:p w14:paraId="630FB3FC" w14:textId="181E30F7" w:rsidR="000B515E" w:rsidRPr="00B27B23" w:rsidRDefault="000B515E" w:rsidP="000B515E">
      <w:pPr>
        <w:outlineLvl w:val="0"/>
        <w:rPr>
          <w:rFonts w:ascii="Arial" w:hAnsi="Arial" w:cs="Arial"/>
          <w:sz w:val="22"/>
          <w:szCs w:val="22"/>
        </w:rPr>
      </w:pPr>
      <w:r w:rsidRPr="00B27B23">
        <w:rPr>
          <w:rFonts w:ascii="Arial" w:hAnsi="Arial" w:cs="Arial"/>
          <w:b/>
          <w:i/>
          <w:sz w:val="22"/>
          <w:szCs w:val="22"/>
        </w:rPr>
        <w:t xml:space="preserve">Session 7D: Artificial Intelligence, Technologies &amp; Health Care Delivery </w:t>
      </w:r>
      <w:r w:rsidRPr="00B27B23">
        <w:rPr>
          <w:rFonts w:ascii="Arial" w:hAnsi="Arial" w:cs="Arial"/>
          <w:sz w:val="22"/>
          <w:szCs w:val="22"/>
        </w:rPr>
        <w:t xml:space="preserve">[Room </w:t>
      </w:r>
      <w:r w:rsidR="00B439C6">
        <w:rPr>
          <w:rFonts w:ascii="Arial" w:hAnsi="Arial" w:cs="Arial"/>
          <w:sz w:val="22"/>
          <w:szCs w:val="22"/>
        </w:rPr>
        <w:t>240</w:t>
      </w:r>
      <w:r w:rsidRPr="00B27B23">
        <w:rPr>
          <w:rFonts w:ascii="Arial" w:hAnsi="Arial" w:cs="Arial"/>
          <w:sz w:val="22"/>
          <w:szCs w:val="22"/>
        </w:rPr>
        <w:t>]</w:t>
      </w:r>
    </w:p>
    <w:p w14:paraId="6C78B88A" w14:textId="77777777" w:rsidR="000B515E" w:rsidRPr="00B27B23" w:rsidRDefault="000B515E" w:rsidP="000B515E">
      <w:pPr>
        <w:outlineLvl w:val="0"/>
        <w:rPr>
          <w:rFonts w:ascii="Arial" w:hAnsi="Arial" w:cs="Arial"/>
          <w:sz w:val="22"/>
          <w:szCs w:val="22"/>
        </w:rPr>
      </w:pPr>
    </w:p>
    <w:p w14:paraId="6E4C78D8" w14:textId="11C512CD" w:rsidR="000B515E" w:rsidRPr="00B27B23" w:rsidRDefault="000B515E" w:rsidP="000B515E">
      <w:pPr>
        <w:numPr>
          <w:ilvl w:val="0"/>
          <w:numId w:val="5"/>
        </w:numPr>
        <w:outlineLvl w:val="0"/>
        <w:rPr>
          <w:rFonts w:ascii="Arial" w:hAnsi="Arial" w:cs="Arial"/>
          <w:i/>
          <w:sz w:val="22"/>
          <w:szCs w:val="22"/>
        </w:rPr>
      </w:pPr>
      <w:r w:rsidRPr="00B27B23">
        <w:rPr>
          <w:rFonts w:ascii="Arial" w:hAnsi="Arial" w:cs="Arial"/>
          <w:sz w:val="22"/>
          <w:szCs w:val="22"/>
        </w:rPr>
        <w:t xml:space="preserve">Charlotte </w:t>
      </w:r>
      <w:proofErr w:type="spellStart"/>
      <w:r w:rsidRPr="00B27B23">
        <w:rPr>
          <w:rFonts w:ascii="Arial" w:hAnsi="Arial" w:cs="Arial"/>
          <w:sz w:val="22"/>
          <w:szCs w:val="22"/>
        </w:rPr>
        <w:t>Tschider</w:t>
      </w:r>
      <w:proofErr w:type="spellEnd"/>
      <w:r w:rsidRPr="00B27B23">
        <w:rPr>
          <w:rFonts w:ascii="Arial" w:hAnsi="Arial" w:cs="Arial"/>
          <w:sz w:val="22"/>
          <w:szCs w:val="22"/>
        </w:rPr>
        <w:t xml:space="preserve">, Loyola University Chicago College of Law, </w:t>
      </w:r>
      <w:r w:rsidRPr="00B27B23">
        <w:rPr>
          <w:rFonts w:ascii="Arial" w:hAnsi="Arial" w:cs="Arial"/>
          <w:i/>
          <w:sz w:val="22"/>
          <w:szCs w:val="22"/>
        </w:rPr>
        <w:t xml:space="preserve">Manipulating Public Health: Artificial Intelligence </w:t>
      </w:r>
      <w:r w:rsidR="00BD6E40" w:rsidRPr="00B27B23">
        <w:rPr>
          <w:rFonts w:ascii="Arial" w:hAnsi="Arial" w:cs="Arial"/>
          <w:i/>
          <w:sz w:val="22"/>
          <w:szCs w:val="22"/>
        </w:rPr>
        <w:t>&amp;</w:t>
      </w:r>
      <w:r w:rsidRPr="00B27B23">
        <w:rPr>
          <w:rFonts w:ascii="Arial" w:hAnsi="Arial" w:cs="Arial"/>
          <w:i/>
          <w:sz w:val="22"/>
          <w:szCs w:val="22"/>
        </w:rPr>
        <w:t xml:space="preserve"> the Choice Dilemma</w:t>
      </w:r>
    </w:p>
    <w:p w14:paraId="06C4FA45" w14:textId="77777777" w:rsidR="000B515E" w:rsidRPr="00B27B23" w:rsidRDefault="000B515E" w:rsidP="000B515E">
      <w:pPr>
        <w:numPr>
          <w:ilvl w:val="0"/>
          <w:numId w:val="5"/>
        </w:numPr>
        <w:outlineLvl w:val="0"/>
        <w:rPr>
          <w:rFonts w:ascii="Arial" w:hAnsi="Arial" w:cs="Arial"/>
          <w:i/>
          <w:sz w:val="22"/>
          <w:szCs w:val="22"/>
        </w:rPr>
      </w:pPr>
      <w:proofErr w:type="spellStart"/>
      <w:r w:rsidRPr="00B27B23">
        <w:rPr>
          <w:rFonts w:ascii="Arial" w:hAnsi="Arial" w:cs="Arial"/>
          <w:sz w:val="22"/>
          <w:szCs w:val="22"/>
        </w:rPr>
        <w:t>Myrisha</w:t>
      </w:r>
      <w:proofErr w:type="spellEnd"/>
      <w:r w:rsidRPr="00B27B23">
        <w:rPr>
          <w:rFonts w:ascii="Arial" w:hAnsi="Arial" w:cs="Arial"/>
          <w:sz w:val="22"/>
          <w:szCs w:val="22"/>
        </w:rPr>
        <w:t xml:space="preserve"> Lewis, William &amp; Mary Law School, </w:t>
      </w:r>
      <w:r w:rsidRPr="00B27B23">
        <w:rPr>
          <w:rFonts w:ascii="Arial" w:hAnsi="Arial" w:cs="Arial"/>
          <w:i/>
          <w:sz w:val="22"/>
          <w:szCs w:val="22"/>
        </w:rPr>
        <w:t>Religion, Embryos, Abortion &amp; the Meaning of Life: The Politics of “Traditional” Assisted Reproductive Technology in the U.S.</w:t>
      </w:r>
    </w:p>
    <w:p w14:paraId="4DC1F006" w14:textId="77777777" w:rsidR="000B515E" w:rsidRPr="00B27B23" w:rsidRDefault="000B515E" w:rsidP="000B515E">
      <w:pPr>
        <w:numPr>
          <w:ilvl w:val="0"/>
          <w:numId w:val="5"/>
        </w:numPr>
        <w:outlineLvl w:val="0"/>
        <w:rPr>
          <w:rFonts w:ascii="Arial" w:hAnsi="Arial" w:cs="Arial"/>
          <w:i/>
          <w:sz w:val="22"/>
          <w:szCs w:val="22"/>
        </w:rPr>
      </w:pPr>
      <w:r w:rsidRPr="00B27B23">
        <w:rPr>
          <w:rFonts w:ascii="Arial" w:hAnsi="Arial" w:cs="Arial"/>
          <w:sz w:val="22"/>
          <w:szCs w:val="22"/>
        </w:rPr>
        <w:t xml:space="preserve">Theodosia </w:t>
      </w:r>
      <w:proofErr w:type="spellStart"/>
      <w:r w:rsidRPr="00B27B23">
        <w:rPr>
          <w:rFonts w:ascii="Arial" w:hAnsi="Arial" w:cs="Arial"/>
          <w:sz w:val="22"/>
          <w:szCs w:val="22"/>
        </w:rPr>
        <w:t>Stavroulaki</w:t>
      </w:r>
      <w:proofErr w:type="spellEnd"/>
      <w:r w:rsidRPr="00B27B23">
        <w:rPr>
          <w:rFonts w:ascii="Arial" w:hAnsi="Arial" w:cs="Arial"/>
          <w:sz w:val="22"/>
          <w:szCs w:val="22"/>
        </w:rPr>
        <w:t xml:space="preserve">, DePaul University College of Law, </w:t>
      </w:r>
      <w:r w:rsidRPr="00B27B23">
        <w:rPr>
          <w:rFonts w:ascii="Arial" w:hAnsi="Arial" w:cs="Arial"/>
          <w:i/>
          <w:sz w:val="22"/>
          <w:szCs w:val="22"/>
        </w:rPr>
        <w:t>The Dark Side of Conglomerate Mergers in Healthcare</w:t>
      </w:r>
    </w:p>
    <w:p w14:paraId="2421F08C" w14:textId="4EB4DEC8" w:rsidR="000B515E" w:rsidRPr="00B27B23" w:rsidRDefault="000B515E" w:rsidP="000B515E">
      <w:pPr>
        <w:numPr>
          <w:ilvl w:val="0"/>
          <w:numId w:val="5"/>
        </w:numPr>
        <w:outlineLvl w:val="0"/>
        <w:rPr>
          <w:rFonts w:ascii="Arial" w:hAnsi="Arial" w:cs="Arial"/>
          <w:sz w:val="22"/>
          <w:szCs w:val="22"/>
        </w:rPr>
      </w:pPr>
      <w:r w:rsidRPr="00B27B23">
        <w:rPr>
          <w:rFonts w:ascii="Arial" w:hAnsi="Arial" w:cs="Arial"/>
          <w:sz w:val="22"/>
          <w:szCs w:val="22"/>
        </w:rPr>
        <w:t xml:space="preserve">Cynthia Ho, Loyola University of Chicago School of Law, </w:t>
      </w:r>
      <w:r w:rsidRPr="00B27B23">
        <w:rPr>
          <w:rFonts w:ascii="Arial" w:hAnsi="Arial" w:cs="Arial"/>
          <w:i/>
          <w:sz w:val="22"/>
          <w:szCs w:val="22"/>
        </w:rPr>
        <w:t xml:space="preserve">Balancing Healthcare AI Innovation </w:t>
      </w:r>
      <w:r w:rsidR="00BD6E40" w:rsidRPr="00B27B23">
        <w:rPr>
          <w:rFonts w:ascii="Arial" w:hAnsi="Arial" w:cs="Arial"/>
          <w:i/>
          <w:sz w:val="22"/>
          <w:szCs w:val="22"/>
        </w:rPr>
        <w:t>&amp;</w:t>
      </w:r>
      <w:r w:rsidRPr="00B27B23">
        <w:rPr>
          <w:rFonts w:ascii="Arial" w:hAnsi="Arial" w:cs="Arial"/>
          <w:i/>
          <w:sz w:val="22"/>
          <w:szCs w:val="22"/>
        </w:rPr>
        <w:t xml:space="preserve"> the Public Interest</w:t>
      </w:r>
    </w:p>
    <w:p w14:paraId="5E2D2458" w14:textId="1D4F0CE8" w:rsidR="00BC41E3" w:rsidRPr="00B27B23" w:rsidRDefault="00BC41E3" w:rsidP="00BC41E3">
      <w:pPr>
        <w:ind w:left="720"/>
        <w:outlineLvl w:val="0"/>
        <w:rPr>
          <w:rFonts w:ascii="Arial" w:hAnsi="Arial" w:cs="Arial"/>
          <w:i/>
          <w:sz w:val="22"/>
          <w:szCs w:val="22"/>
        </w:rPr>
      </w:pPr>
    </w:p>
    <w:p w14:paraId="02D23540" w14:textId="7E1E2DE6" w:rsidR="00F467B2" w:rsidRPr="00B27B23" w:rsidRDefault="00F467B2" w:rsidP="00F467B2">
      <w:pPr>
        <w:outlineLvl w:val="0"/>
        <w:rPr>
          <w:rFonts w:ascii="Arial" w:hAnsi="Arial" w:cs="Arial"/>
          <w:sz w:val="22"/>
          <w:szCs w:val="22"/>
        </w:rPr>
      </w:pPr>
      <w:r w:rsidRPr="00B27B23">
        <w:rPr>
          <w:rFonts w:ascii="Arial" w:hAnsi="Arial" w:cs="Arial"/>
          <w:b/>
          <w:i/>
          <w:sz w:val="22"/>
          <w:szCs w:val="22"/>
        </w:rPr>
        <w:t xml:space="preserve">Session 7E: Emerging from COVID-Medicaid Coverage &amp; Policy Transitions </w:t>
      </w:r>
      <w:r w:rsidRPr="00B27B23">
        <w:rPr>
          <w:rFonts w:ascii="Arial" w:hAnsi="Arial" w:cs="Arial"/>
          <w:sz w:val="22"/>
          <w:szCs w:val="22"/>
        </w:rPr>
        <w:t>[Room 450]</w:t>
      </w:r>
    </w:p>
    <w:p w14:paraId="55519145" w14:textId="77777777" w:rsidR="00F467B2" w:rsidRPr="00B27B23" w:rsidRDefault="00F467B2" w:rsidP="00F467B2">
      <w:pPr>
        <w:outlineLvl w:val="0"/>
        <w:rPr>
          <w:rFonts w:ascii="Arial" w:hAnsi="Arial" w:cs="Arial"/>
          <w:sz w:val="22"/>
          <w:szCs w:val="22"/>
        </w:rPr>
      </w:pPr>
    </w:p>
    <w:p w14:paraId="20D2729B" w14:textId="77777777" w:rsidR="009F6158" w:rsidRDefault="009F6158" w:rsidP="009F6158">
      <w:pPr>
        <w:numPr>
          <w:ilvl w:val="0"/>
          <w:numId w:val="5"/>
        </w:numPr>
        <w:outlineLvl w:val="0"/>
        <w:rPr>
          <w:rFonts w:ascii="Arial" w:hAnsi="Arial" w:cs="Arial"/>
          <w:i/>
          <w:sz w:val="22"/>
          <w:szCs w:val="22"/>
        </w:rPr>
      </w:pPr>
      <w:r w:rsidRPr="00FA2223">
        <w:rPr>
          <w:rFonts w:ascii="Arial" w:hAnsi="Arial" w:cs="Arial"/>
          <w:sz w:val="22"/>
          <w:szCs w:val="22"/>
        </w:rPr>
        <w:t>John Jacobi, Seton Hall Law School</w:t>
      </w:r>
      <w:r>
        <w:rPr>
          <w:rFonts w:ascii="Arial" w:hAnsi="Arial" w:cs="Arial"/>
          <w:sz w:val="22"/>
          <w:szCs w:val="22"/>
        </w:rPr>
        <w:t xml:space="preserve">, </w:t>
      </w:r>
      <w:r w:rsidRPr="009F6158">
        <w:rPr>
          <w:rFonts w:ascii="Arial" w:hAnsi="Arial" w:cs="Arial"/>
          <w:i/>
          <w:sz w:val="22"/>
          <w:szCs w:val="22"/>
        </w:rPr>
        <w:t>Community Health Workers Provide Healthcare Too! – Covering CHWs in Medicaid</w:t>
      </w:r>
    </w:p>
    <w:p w14:paraId="2AFF87F8" w14:textId="0EBEFD17" w:rsidR="000A2C09" w:rsidRPr="000A2C09" w:rsidRDefault="00F467B2" w:rsidP="00D84297">
      <w:pPr>
        <w:numPr>
          <w:ilvl w:val="0"/>
          <w:numId w:val="5"/>
        </w:numPr>
        <w:outlineLvl w:val="0"/>
        <w:rPr>
          <w:rFonts w:ascii="Arial" w:hAnsi="Arial" w:cs="Arial"/>
          <w:i/>
          <w:sz w:val="22"/>
          <w:szCs w:val="22"/>
        </w:rPr>
      </w:pPr>
      <w:r w:rsidRPr="000A2C09">
        <w:rPr>
          <w:rFonts w:ascii="Arial" w:hAnsi="Arial" w:cs="Arial"/>
          <w:sz w:val="22"/>
          <w:szCs w:val="22"/>
        </w:rPr>
        <w:t>Jessica Mantel, University of Houston Law Center</w:t>
      </w:r>
      <w:r w:rsidR="009F6158" w:rsidRPr="000A2C09">
        <w:rPr>
          <w:rFonts w:ascii="Arial" w:hAnsi="Arial" w:cs="Arial"/>
          <w:sz w:val="22"/>
          <w:szCs w:val="22"/>
        </w:rPr>
        <w:t xml:space="preserve">, </w:t>
      </w:r>
      <w:r w:rsidR="009F6158" w:rsidRPr="000A2C09">
        <w:rPr>
          <w:rFonts w:ascii="Arial" w:hAnsi="Arial" w:cs="Arial"/>
          <w:i/>
          <w:sz w:val="22"/>
          <w:szCs w:val="22"/>
        </w:rPr>
        <w:t>Providing Care Through Integrated Health Teams</w:t>
      </w:r>
      <w:r w:rsidR="000A2C09" w:rsidRPr="000A2C09">
        <w:rPr>
          <w:rFonts w:ascii="Arial" w:hAnsi="Arial" w:cs="Arial"/>
          <w:i/>
          <w:sz w:val="22"/>
          <w:szCs w:val="22"/>
        </w:rPr>
        <w:t>—</w:t>
      </w:r>
      <w:r w:rsidR="009F6158" w:rsidRPr="000A2C09">
        <w:rPr>
          <w:rFonts w:ascii="Arial" w:hAnsi="Arial" w:cs="Arial"/>
          <w:i/>
          <w:sz w:val="22"/>
          <w:szCs w:val="22"/>
        </w:rPr>
        <w:t>Implications for Medicaid Polic</w:t>
      </w:r>
      <w:r w:rsidR="000A2C09" w:rsidRPr="000A2C09">
        <w:rPr>
          <w:rFonts w:ascii="Arial" w:hAnsi="Arial" w:cs="Arial"/>
          <w:i/>
          <w:sz w:val="22"/>
          <w:szCs w:val="22"/>
        </w:rPr>
        <w:t>y</w:t>
      </w:r>
    </w:p>
    <w:p w14:paraId="408A67AE" w14:textId="500024C9" w:rsidR="009F6158" w:rsidRPr="000A2C09" w:rsidRDefault="009F6158" w:rsidP="00883C09">
      <w:pPr>
        <w:numPr>
          <w:ilvl w:val="0"/>
          <w:numId w:val="5"/>
        </w:numPr>
        <w:outlineLvl w:val="0"/>
        <w:rPr>
          <w:rFonts w:ascii="Arial" w:hAnsi="Arial" w:cs="Arial"/>
          <w:i/>
          <w:sz w:val="22"/>
          <w:szCs w:val="22"/>
        </w:rPr>
      </w:pPr>
      <w:r w:rsidRPr="000A2C09">
        <w:rPr>
          <w:rFonts w:ascii="Arial" w:hAnsi="Arial" w:cs="Arial"/>
          <w:sz w:val="22"/>
          <w:szCs w:val="22"/>
        </w:rPr>
        <w:t xml:space="preserve">Lucy Hodder, University of New Hampshire Franklin Pierce School of Law, </w:t>
      </w:r>
      <w:r w:rsidRPr="000A2C09">
        <w:rPr>
          <w:rFonts w:ascii="Arial" w:hAnsi="Arial" w:cs="Arial"/>
          <w:i/>
          <w:sz w:val="22"/>
          <w:szCs w:val="22"/>
        </w:rPr>
        <w:t>Impact</w:t>
      </w:r>
      <w:r w:rsidR="000A2C09">
        <w:rPr>
          <w:rFonts w:ascii="Arial" w:hAnsi="Arial" w:cs="Arial"/>
          <w:i/>
          <w:sz w:val="22"/>
          <w:szCs w:val="22"/>
        </w:rPr>
        <w:t>s</w:t>
      </w:r>
      <w:r w:rsidRPr="000A2C09">
        <w:rPr>
          <w:rFonts w:ascii="Arial" w:hAnsi="Arial" w:cs="Arial"/>
          <w:i/>
          <w:sz w:val="22"/>
          <w:szCs w:val="22"/>
        </w:rPr>
        <w:t xml:space="preserve"> of the PHE on Vulnerable Populations</w:t>
      </w:r>
      <w:r w:rsidR="000A2C09" w:rsidRPr="000A2C09">
        <w:rPr>
          <w:rFonts w:ascii="Arial" w:hAnsi="Arial" w:cs="Arial"/>
          <w:i/>
          <w:sz w:val="22"/>
          <w:szCs w:val="22"/>
        </w:rPr>
        <w:t>—</w:t>
      </w:r>
      <w:r w:rsidRPr="000A2C09">
        <w:rPr>
          <w:rFonts w:ascii="Arial" w:hAnsi="Arial" w:cs="Arial"/>
          <w:i/>
          <w:sz w:val="22"/>
          <w:szCs w:val="22"/>
        </w:rPr>
        <w:t>State Strategies Preparing for the Medicaid Coverage “Unwind”</w:t>
      </w:r>
    </w:p>
    <w:p w14:paraId="21660E08" w14:textId="163A573F" w:rsidR="009F6158" w:rsidRPr="000A2C09" w:rsidRDefault="009F6158" w:rsidP="009F6158">
      <w:pPr>
        <w:numPr>
          <w:ilvl w:val="0"/>
          <w:numId w:val="5"/>
        </w:numPr>
        <w:outlineLvl w:val="0"/>
        <w:rPr>
          <w:rFonts w:ascii="Arial" w:hAnsi="Arial" w:cs="Arial"/>
          <w:i/>
          <w:sz w:val="22"/>
          <w:szCs w:val="22"/>
        </w:rPr>
      </w:pPr>
      <w:r w:rsidRPr="00FA2223">
        <w:rPr>
          <w:rFonts w:ascii="Arial" w:hAnsi="Arial" w:cs="Arial"/>
          <w:sz w:val="22"/>
          <w:szCs w:val="22"/>
        </w:rPr>
        <w:t>Heather Howard, Princeton University School of Public &amp; International Affairs</w:t>
      </w:r>
      <w:r w:rsidR="000A2C09">
        <w:rPr>
          <w:rFonts w:ascii="Arial" w:hAnsi="Arial" w:cs="Arial"/>
          <w:sz w:val="22"/>
          <w:szCs w:val="22"/>
        </w:rPr>
        <w:t xml:space="preserve">, </w:t>
      </w:r>
      <w:r w:rsidRPr="000A2C09">
        <w:rPr>
          <w:rFonts w:ascii="Arial" w:hAnsi="Arial" w:cs="Arial"/>
          <w:i/>
          <w:sz w:val="22"/>
          <w:szCs w:val="22"/>
        </w:rPr>
        <w:t xml:space="preserve">Advocacy Efforts to Support Vulnerable Medicaid Populations During </w:t>
      </w:r>
      <w:r w:rsidR="000A2C09">
        <w:rPr>
          <w:rFonts w:ascii="Arial" w:hAnsi="Arial" w:cs="Arial"/>
          <w:i/>
          <w:sz w:val="22"/>
          <w:szCs w:val="22"/>
        </w:rPr>
        <w:t xml:space="preserve">&amp; </w:t>
      </w:r>
      <w:r w:rsidRPr="000A2C09">
        <w:rPr>
          <w:rFonts w:ascii="Arial" w:hAnsi="Arial" w:cs="Arial"/>
          <w:i/>
          <w:sz w:val="22"/>
          <w:szCs w:val="22"/>
        </w:rPr>
        <w:t>After the PHE</w:t>
      </w:r>
    </w:p>
    <w:p w14:paraId="30DB45BD" w14:textId="670F3674" w:rsidR="0082660C" w:rsidRDefault="0082660C" w:rsidP="0082660C">
      <w:pPr>
        <w:outlineLvl w:val="0"/>
        <w:rPr>
          <w:rFonts w:ascii="Arial" w:hAnsi="Arial" w:cs="Arial"/>
          <w:sz w:val="22"/>
          <w:szCs w:val="22"/>
        </w:rPr>
      </w:pPr>
    </w:p>
    <w:p w14:paraId="11D61751" w14:textId="48F6860D" w:rsidR="00300686" w:rsidRDefault="00BC41E3" w:rsidP="00B258AC">
      <w:pPr>
        <w:ind w:left="1440" w:hanging="1440"/>
        <w:rPr>
          <w:rFonts w:ascii="Arial" w:hAnsi="Arial" w:cs="Arial"/>
          <w:sz w:val="22"/>
          <w:szCs w:val="22"/>
        </w:rPr>
      </w:pPr>
      <w:r w:rsidRPr="00B27B23">
        <w:rPr>
          <w:rFonts w:ascii="Arial" w:hAnsi="Arial" w:cs="Arial"/>
          <w:sz w:val="22"/>
          <w:szCs w:val="22"/>
        </w:rPr>
        <w:t>2:45-3:00 pm</w:t>
      </w:r>
      <w:r w:rsidRPr="00B27B23">
        <w:rPr>
          <w:rFonts w:ascii="Arial" w:hAnsi="Arial" w:cs="Arial"/>
          <w:sz w:val="22"/>
          <w:szCs w:val="22"/>
        </w:rPr>
        <w:tab/>
      </w:r>
      <w:r w:rsidR="00300686" w:rsidRPr="00B27B23">
        <w:rPr>
          <w:rFonts w:ascii="Arial" w:hAnsi="Arial" w:cs="Arial"/>
          <w:b/>
          <w:i/>
          <w:color w:val="C00000"/>
          <w:sz w:val="22"/>
          <w:szCs w:val="22"/>
        </w:rPr>
        <w:t xml:space="preserve">Conference </w:t>
      </w:r>
      <w:r w:rsidRPr="00B27B23">
        <w:rPr>
          <w:rFonts w:ascii="Arial" w:hAnsi="Arial" w:cs="Arial"/>
          <w:b/>
          <w:i/>
          <w:color w:val="C00000"/>
          <w:sz w:val="22"/>
          <w:szCs w:val="22"/>
        </w:rPr>
        <w:t>Conclusion</w:t>
      </w:r>
      <w:r w:rsidR="00B27B23" w:rsidRPr="00B27B23">
        <w:rPr>
          <w:rFonts w:ascii="Arial" w:hAnsi="Arial" w:cs="Arial"/>
          <w:sz w:val="22"/>
          <w:szCs w:val="22"/>
        </w:rPr>
        <w:t>:</w:t>
      </w:r>
      <w:r w:rsidR="004C6B19" w:rsidRPr="00B27B23">
        <w:rPr>
          <w:rFonts w:ascii="Arial" w:hAnsi="Arial" w:cs="Arial"/>
          <w:i/>
          <w:sz w:val="22"/>
          <w:szCs w:val="22"/>
        </w:rPr>
        <w:t xml:space="preserve"> </w:t>
      </w:r>
      <w:r w:rsidR="00300686" w:rsidRPr="00B27B23">
        <w:rPr>
          <w:rFonts w:ascii="Arial" w:hAnsi="Arial" w:cs="Arial"/>
          <w:i/>
          <w:sz w:val="22"/>
          <w:szCs w:val="22"/>
        </w:rPr>
        <w:t xml:space="preserve">“Passing of the Torch” </w:t>
      </w:r>
      <w:r w:rsidR="00300686" w:rsidRPr="00B27B23">
        <w:rPr>
          <w:rFonts w:ascii="Arial" w:hAnsi="Arial" w:cs="Arial"/>
          <w:sz w:val="22"/>
          <w:szCs w:val="22"/>
        </w:rPr>
        <w:t xml:space="preserve">to </w:t>
      </w:r>
      <w:r w:rsidR="00B258AC" w:rsidRPr="00B27B23">
        <w:rPr>
          <w:rFonts w:ascii="Arial" w:hAnsi="Arial" w:cs="Arial"/>
          <w:sz w:val="22"/>
          <w:szCs w:val="22"/>
        </w:rPr>
        <w:t>University of Maryland Carey School of Law</w:t>
      </w:r>
      <w:r w:rsidR="00CC5CAE" w:rsidRPr="00B27B23">
        <w:rPr>
          <w:rFonts w:ascii="Arial" w:hAnsi="Arial" w:cs="Arial"/>
          <w:sz w:val="22"/>
          <w:szCs w:val="22"/>
        </w:rPr>
        <w:t>, Baltimore, MD</w:t>
      </w:r>
      <w:r w:rsidR="00B258AC" w:rsidRPr="00B27B23">
        <w:rPr>
          <w:rFonts w:ascii="Arial" w:hAnsi="Arial" w:cs="Arial"/>
          <w:sz w:val="22"/>
          <w:szCs w:val="22"/>
        </w:rPr>
        <w:t xml:space="preserve"> </w:t>
      </w:r>
      <w:r w:rsidRPr="00B27B23">
        <w:rPr>
          <w:rFonts w:ascii="Arial" w:hAnsi="Arial" w:cs="Arial"/>
          <w:sz w:val="22"/>
          <w:szCs w:val="22"/>
        </w:rPr>
        <w:t>[Great Hall</w:t>
      </w:r>
      <w:r w:rsidR="005C6478" w:rsidRPr="00B27B23">
        <w:rPr>
          <w:rFonts w:ascii="Arial" w:hAnsi="Arial" w:cs="Arial"/>
          <w:sz w:val="22"/>
          <w:szCs w:val="22"/>
        </w:rPr>
        <w:t>,</w:t>
      </w:r>
      <w:r w:rsidR="002C79FC" w:rsidRPr="00B27B23">
        <w:rPr>
          <w:rFonts w:ascii="Arial" w:hAnsi="Arial" w:cs="Arial"/>
          <w:sz w:val="22"/>
          <w:szCs w:val="22"/>
        </w:rPr>
        <w:t xml:space="preserve"> Room 141</w:t>
      </w:r>
      <w:r w:rsidRPr="00B27B23">
        <w:rPr>
          <w:rFonts w:ascii="Arial" w:hAnsi="Arial" w:cs="Arial"/>
          <w:sz w:val="22"/>
          <w:szCs w:val="22"/>
        </w:rPr>
        <w:t>]</w:t>
      </w:r>
    </w:p>
    <w:p w14:paraId="71FEB17C" w14:textId="77777777" w:rsidR="00FA41BB" w:rsidRDefault="00FA41BB" w:rsidP="004D24AF">
      <w:pPr>
        <w:ind w:left="720" w:firstLine="720"/>
        <w:rPr>
          <w:rFonts w:ascii="Arial" w:hAnsi="Arial" w:cs="Arial"/>
          <w:sz w:val="22"/>
          <w:szCs w:val="22"/>
        </w:rPr>
      </w:pPr>
    </w:p>
    <w:p w14:paraId="254E9F6E" w14:textId="28F59FC3" w:rsidR="004D24AF" w:rsidRDefault="004D24AF" w:rsidP="004D24AF">
      <w:pPr>
        <w:ind w:left="720" w:firstLine="720"/>
        <w:rPr>
          <w:rFonts w:ascii="Arial" w:hAnsi="Arial" w:cs="Arial"/>
          <w:sz w:val="22"/>
          <w:szCs w:val="22"/>
        </w:rPr>
      </w:pPr>
      <w:r w:rsidRPr="00B27B23">
        <w:rPr>
          <w:rFonts w:ascii="Arial" w:hAnsi="Arial" w:cs="Arial"/>
          <w:sz w:val="22"/>
          <w:szCs w:val="22"/>
        </w:rPr>
        <w:t>James G. Hodge, Jr., ASU Sandra Day O’Connor College of Law</w:t>
      </w:r>
    </w:p>
    <w:p w14:paraId="771825ED" w14:textId="01598523" w:rsidR="00ED3CBE" w:rsidRDefault="004D24AF" w:rsidP="00EA6065">
      <w:pPr>
        <w:ind w:left="720" w:firstLine="720"/>
        <w:rPr>
          <w:rFonts w:ascii="Arial" w:hAnsi="Arial" w:cs="Arial"/>
          <w:sz w:val="22"/>
          <w:szCs w:val="22"/>
        </w:rPr>
      </w:pPr>
      <w:r>
        <w:rPr>
          <w:rFonts w:ascii="Arial" w:hAnsi="Arial" w:cs="Arial"/>
          <w:sz w:val="22"/>
          <w:szCs w:val="22"/>
        </w:rPr>
        <w:t>Diane Hoffma</w:t>
      </w:r>
      <w:r w:rsidR="00A75A38">
        <w:rPr>
          <w:rFonts w:ascii="Arial" w:hAnsi="Arial" w:cs="Arial"/>
          <w:sz w:val="22"/>
          <w:szCs w:val="22"/>
        </w:rPr>
        <w:t>n</w:t>
      </w:r>
      <w:r>
        <w:rPr>
          <w:rFonts w:ascii="Arial" w:hAnsi="Arial" w:cs="Arial"/>
          <w:sz w:val="22"/>
          <w:szCs w:val="22"/>
        </w:rPr>
        <w:t>n, University of Maryland Carey School of Law</w:t>
      </w:r>
    </w:p>
    <w:sectPr w:rsidR="00ED3CBE" w:rsidSect="00FE2B65">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EE347" w14:textId="77777777" w:rsidR="009E58DC" w:rsidRDefault="009E58DC" w:rsidP="00300686">
      <w:r>
        <w:separator/>
      </w:r>
    </w:p>
  </w:endnote>
  <w:endnote w:type="continuationSeparator" w:id="0">
    <w:p w14:paraId="1064E3F4" w14:textId="77777777" w:rsidR="009E58DC" w:rsidRDefault="009E58DC" w:rsidP="0030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91CD" w14:textId="77777777" w:rsidR="00F237FD" w:rsidRDefault="00F237FD" w:rsidP="00300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C466F" w14:textId="77777777" w:rsidR="00F237FD" w:rsidRDefault="00F237FD" w:rsidP="00300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19E4D" w14:textId="11DBAE54" w:rsidR="00F237FD" w:rsidRPr="00405005" w:rsidRDefault="00F237FD" w:rsidP="00300686">
    <w:pPr>
      <w:pStyle w:val="Footer"/>
      <w:jc w:val="center"/>
      <w:rPr>
        <w:rFonts w:ascii="Arial" w:hAnsi="Arial" w:cs="Arial"/>
      </w:rPr>
    </w:pPr>
    <w:r w:rsidRPr="00405005">
      <w:rPr>
        <w:rFonts w:ascii="Arial" w:hAnsi="Arial" w:cs="Arial"/>
      </w:rPr>
      <w:fldChar w:fldCharType="begin"/>
    </w:r>
    <w:r w:rsidRPr="00405005">
      <w:rPr>
        <w:rFonts w:ascii="Arial" w:hAnsi="Arial" w:cs="Arial"/>
      </w:rPr>
      <w:instrText xml:space="preserve"> PAGE   \* MERGEFORMAT </w:instrText>
    </w:r>
    <w:r w:rsidRPr="00405005">
      <w:rPr>
        <w:rFonts w:ascii="Arial" w:hAnsi="Arial" w:cs="Arial"/>
      </w:rPr>
      <w:fldChar w:fldCharType="separate"/>
    </w:r>
    <w:r w:rsidR="001F455F">
      <w:rPr>
        <w:rFonts w:ascii="Arial" w:hAnsi="Arial" w:cs="Arial"/>
        <w:noProof/>
      </w:rPr>
      <w:t>2</w:t>
    </w:r>
    <w:r w:rsidRPr="00405005">
      <w:rPr>
        <w:rFonts w:ascii="Arial" w:hAnsi="Arial" w:cs="Arial"/>
        <w:noProof/>
      </w:rPr>
      <w:fldChar w:fldCharType="end"/>
    </w:r>
  </w:p>
  <w:p w14:paraId="4832BB6D" w14:textId="77777777" w:rsidR="00F237FD" w:rsidRDefault="00F237FD" w:rsidP="003006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3324B" w14:textId="77777777" w:rsidR="009E58DC" w:rsidRDefault="009E58DC" w:rsidP="00300686">
      <w:r>
        <w:separator/>
      </w:r>
    </w:p>
  </w:footnote>
  <w:footnote w:type="continuationSeparator" w:id="0">
    <w:p w14:paraId="0F996F07" w14:textId="77777777" w:rsidR="009E58DC" w:rsidRDefault="009E58DC" w:rsidP="0030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72E0" w14:textId="2C63CC2D" w:rsidR="00F237FD" w:rsidRDefault="00F23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06E6" w14:textId="0B9CA175" w:rsidR="00F237FD" w:rsidRDefault="00F23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262D" w14:textId="28E676AE" w:rsidR="00F237FD" w:rsidRDefault="00F23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18C"/>
    <w:multiLevelType w:val="hybridMultilevel"/>
    <w:tmpl w:val="F588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3037"/>
    <w:multiLevelType w:val="hybridMultilevel"/>
    <w:tmpl w:val="2222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25E4D"/>
    <w:multiLevelType w:val="hybridMultilevel"/>
    <w:tmpl w:val="EF342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C11BB"/>
    <w:multiLevelType w:val="hybridMultilevel"/>
    <w:tmpl w:val="92124F88"/>
    <w:lvl w:ilvl="0" w:tplc="85488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D35D1"/>
    <w:multiLevelType w:val="hybridMultilevel"/>
    <w:tmpl w:val="B864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B6141"/>
    <w:multiLevelType w:val="hybridMultilevel"/>
    <w:tmpl w:val="33EA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527D"/>
    <w:multiLevelType w:val="hybridMultilevel"/>
    <w:tmpl w:val="6B6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76759"/>
    <w:multiLevelType w:val="hybridMultilevel"/>
    <w:tmpl w:val="71DC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24FA3"/>
    <w:multiLevelType w:val="hybridMultilevel"/>
    <w:tmpl w:val="DF74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D40C5"/>
    <w:multiLevelType w:val="hybridMultilevel"/>
    <w:tmpl w:val="1DDC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D38A4"/>
    <w:multiLevelType w:val="hybridMultilevel"/>
    <w:tmpl w:val="751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E1BBA"/>
    <w:multiLevelType w:val="hybridMultilevel"/>
    <w:tmpl w:val="135C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16C9B"/>
    <w:multiLevelType w:val="hybridMultilevel"/>
    <w:tmpl w:val="03B0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22DAA"/>
    <w:multiLevelType w:val="hybridMultilevel"/>
    <w:tmpl w:val="5DC8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B747A"/>
    <w:multiLevelType w:val="hybridMultilevel"/>
    <w:tmpl w:val="549C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B72A0"/>
    <w:multiLevelType w:val="hybridMultilevel"/>
    <w:tmpl w:val="612A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3768C"/>
    <w:multiLevelType w:val="hybridMultilevel"/>
    <w:tmpl w:val="EBBE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045F3"/>
    <w:multiLevelType w:val="hybridMultilevel"/>
    <w:tmpl w:val="D7C2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C3DD0"/>
    <w:multiLevelType w:val="multilevel"/>
    <w:tmpl w:val="2632C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444826"/>
    <w:multiLevelType w:val="hybridMultilevel"/>
    <w:tmpl w:val="3B5C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E5FF4"/>
    <w:multiLevelType w:val="hybridMultilevel"/>
    <w:tmpl w:val="DE12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C2B66"/>
    <w:multiLevelType w:val="hybridMultilevel"/>
    <w:tmpl w:val="2FD0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0567C"/>
    <w:multiLevelType w:val="hybridMultilevel"/>
    <w:tmpl w:val="AAA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2509B"/>
    <w:multiLevelType w:val="hybridMultilevel"/>
    <w:tmpl w:val="2630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91D3F"/>
    <w:multiLevelType w:val="hybridMultilevel"/>
    <w:tmpl w:val="5D1C8B0C"/>
    <w:lvl w:ilvl="0" w:tplc="E90AD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66284E"/>
    <w:multiLevelType w:val="hybridMultilevel"/>
    <w:tmpl w:val="9BB2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D3352"/>
    <w:multiLevelType w:val="multilevel"/>
    <w:tmpl w:val="3B3CB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A33C7A"/>
    <w:multiLevelType w:val="hybridMultilevel"/>
    <w:tmpl w:val="8AAC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4965BA"/>
    <w:multiLevelType w:val="hybridMultilevel"/>
    <w:tmpl w:val="D410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E6870"/>
    <w:multiLevelType w:val="hybridMultilevel"/>
    <w:tmpl w:val="B9CE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C5A10"/>
    <w:multiLevelType w:val="hybridMultilevel"/>
    <w:tmpl w:val="B5DC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8D2427"/>
    <w:multiLevelType w:val="hybridMultilevel"/>
    <w:tmpl w:val="73C8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AE5663"/>
    <w:multiLevelType w:val="hybridMultilevel"/>
    <w:tmpl w:val="F00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559ED"/>
    <w:multiLevelType w:val="hybridMultilevel"/>
    <w:tmpl w:val="A86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38257E"/>
    <w:multiLevelType w:val="hybridMultilevel"/>
    <w:tmpl w:val="1084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609C9"/>
    <w:multiLevelType w:val="hybridMultilevel"/>
    <w:tmpl w:val="8CCA9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9E4B3D"/>
    <w:multiLevelType w:val="hybridMultilevel"/>
    <w:tmpl w:val="4DB2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43E01"/>
    <w:multiLevelType w:val="hybridMultilevel"/>
    <w:tmpl w:val="80CE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26DDD"/>
    <w:multiLevelType w:val="hybridMultilevel"/>
    <w:tmpl w:val="1D7E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6182C"/>
    <w:multiLevelType w:val="hybridMultilevel"/>
    <w:tmpl w:val="9F5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86344"/>
    <w:multiLevelType w:val="hybridMultilevel"/>
    <w:tmpl w:val="ECCE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241FC"/>
    <w:multiLevelType w:val="hybridMultilevel"/>
    <w:tmpl w:val="427E58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0"/>
  </w:num>
  <w:num w:numId="3">
    <w:abstractNumId w:val="35"/>
  </w:num>
  <w:num w:numId="4">
    <w:abstractNumId w:val="5"/>
  </w:num>
  <w:num w:numId="5">
    <w:abstractNumId w:val="25"/>
  </w:num>
  <w:num w:numId="6">
    <w:abstractNumId w:val="6"/>
  </w:num>
  <w:num w:numId="7">
    <w:abstractNumId w:val="16"/>
  </w:num>
  <w:num w:numId="8">
    <w:abstractNumId w:val="10"/>
  </w:num>
  <w:num w:numId="9">
    <w:abstractNumId w:val="22"/>
  </w:num>
  <w:num w:numId="10">
    <w:abstractNumId w:val="23"/>
  </w:num>
  <w:num w:numId="11">
    <w:abstractNumId w:val="1"/>
  </w:num>
  <w:num w:numId="12">
    <w:abstractNumId w:val="4"/>
  </w:num>
  <w:num w:numId="13">
    <w:abstractNumId w:val="9"/>
  </w:num>
  <w:num w:numId="14">
    <w:abstractNumId w:val="27"/>
  </w:num>
  <w:num w:numId="15">
    <w:abstractNumId w:val="12"/>
  </w:num>
  <w:num w:numId="16">
    <w:abstractNumId w:val="31"/>
  </w:num>
  <w:num w:numId="17">
    <w:abstractNumId w:val="17"/>
  </w:num>
  <w:num w:numId="18">
    <w:abstractNumId w:val="30"/>
  </w:num>
  <w:num w:numId="19">
    <w:abstractNumId w:val="37"/>
  </w:num>
  <w:num w:numId="20">
    <w:abstractNumId w:val="32"/>
  </w:num>
  <w:num w:numId="21">
    <w:abstractNumId w:val="7"/>
  </w:num>
  <w:num w:numId="22">
    <w:abstractNumId w:val="34"/>
  </w:num>
  <w:num w:numId="23">
    <w:abstractNumId w:val="40"/>
  </w:num>
  <w:num w:numId="24">
    <w:abstractNumId w:val="8"/>
  </w:num>
  <w:num w:numId="25">
    <w:abstractNumId w:val="11"/>
  </w:num>
  <w:num w:numId="26">
    <w:abstractNumId w:val="33"/>
  </w:num>
  <w:num w:numId="27">
    <w:abstractNumId w:val="38"/>
  </w:num>
  <w:num w:numId="28">
    <w:abstractNumId w:val="15"/>
  </w:num>
  <w:num w:numId="29">
    <w:abstractNumId w:val="20"/>
  </w:num>
  <w:num w:numId="30">
    <w:abstractNumId w:val="39"/>
  </w:num>
  <w:num w:numId="31">
    <w:abstractNumId w:val="14"/>
  </w:num>
  <w:num w:numId="32">
    <w:abstractNumId w:val="28"/>
  </w:num>
  <w:num w:numId="33">
    <w:abstractNumId w:val="2"/>
  </w:num>
  <w:num w:numId="34">
    <w:abstractNumId w:val="21"/>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6"/>
  </w:num>
  <w:num w:numId="38">
    <w:abstractNumId w:val="13"/>
  </w:num>
  <w:num w:numId="39">
    <w:abstractNumId w:val="24"/>
  </w:num>
  <w:num w:numId="40">
    <w:abstractNumId w:val="3"/>
  </w:num>
  <w:num w:numId="41">
    <w:abstractNumId w:val="2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3C"/>
    <w:rsid w:val="00005F9F"/>
    <w:rsid w:val="00006F83"/>
    <w:rsid w:val="0000755F"/>
    <w:rsid w:val="00010DC8"/>
    <w:rsid w:val="000168D2"/>
    <w:rsid w:val="00022265"/>
    <w:rsid w:val="00024A87"/>
    <w:rsid w:val="00024C27"/>
    <w:rsid w:val="00024ED5"/>
    <w:rsid w:val="00025A8D"/>
    <w:rsid w:val="00027E71"/>
    <w:rsid w:val="0003039D"/>
    <w:rsid w:val="00031D4A"/>
    <w:rsid w:val="000325C2"/>
    <w:rsid w:val="00032B73"/>
    <w:rsid w:val="00033262"/>
    <w:rsid w:val="000337AB"/>
    <w:rsid w:val="00035E50"/>
    <w:rsid w:val="00044A77"/>
    <w:rsid w:val="000544AA"/>
    <w:rsid w:val="00056D31"/>
    <w:rsid w:val="0006249E"/>
    <w:rsid w:val="00066A52"/>
    <w:rsid w:val="00067301"/>
    <w:rsid w:val="0007154B"/>
    <w:rsid w:val="00074703"/>
    <w:rsid w:val="000759C3"/>
    <w:rsid w:val="00081443"/>
    <w:rsid w:val="0008192C"/>
    <w:rsid w:val="00081FEA"/>
    <w:rsid w:val="000823CB"/>
    <w:rsid w:val="000828D6"/>
    <w:rsid w:val="00084527"/>
    <w:rsid w:val="00084E3B"/>
    <w:rsid w:val="00085B50"/>
    <w:rsid w:val="0009033B"/>
    <w:rsid w:val="00090C30"/>
    <w:rsid w:val="00091910"/>
    <w:rsid w:val="000977CC"/>
    <w:rsid w:val="000A2C09"/>
    <w:rsid w:val="000A3C8D"/>
    <w:rsid w:val="000A656E"/>
    <w:rsid w:val="000A65A1"/>
    <w:rsid w:val="000B3610"/>
    <w:rsid w:val="000B39F3"/>
    <w:rsid w:val="000B4072"/>
    <w:rsid w:val="000B4753"/>
    <w:rsid w:val="000B515E"/>
    <w:rsid w:val="000B5300"/>
    <w:rsid w:val="000B5847"/>
    <w:rsid w:val="000B58DA"/>
    <w:rsid w:val="000C109E"/>
    <w:rsid w:val="000C3796"/>
    <w:rsid w:val="000C55F6"/>
    <w:rsid w:val="000D1364"/>
    <w:rsid w:val="000D29F3"/>
    <w:rsid w:val="000D338B"/>
    <w:rsid w:val="000D683A"/>
    <w:rsid w:val="000D6BD7"/>
    <w:rsid w:val="000D7B90"/>
    <w:rsid w:val="000D7F2C"/>
    <w:rsid w:val="000E4080"/>
    <w:rsid w:val="000E4A8E"/>
    <w:rsid w:val="000F1891"/>
    <w:rsid w:val="000F3172"/>
    <w:rsid w:val="000F54CF"/>
    <w:rsid w:val="000F6E53"/>
    <w:rsid w:val="00103D33"/>
    <w:rsid w:val="00103F12"/>
    <w:rsid w:val="001058CC"/>
    <w:rsid w:val="00107095"/>
    <w:rsid w:val="00107D65"/>
    <w:rsid w:val="001157B8"/>
    <w:rsid w:val="00117DFE"/>
    <w:rsid w:val="00121061"/>
    <w:rsid w:val="00125276"/>
    <w:rsid w:val="00127722"/>
    <w:rsid w:val="00132CD2"/>
    <w:rsid w:val="00136836"/>
    <w:rsid w:val="001371EA"/>
    <w:rsid w:val="00137338"/>
    <w:rsid w:val="00143664"/>
    <w:rsid w:val="00144665"/>
    <w:rsid w:val="001449D0"/>
    <w:rsid w:val="00146A56"/>
    <w:rsid w:val="0014774C"/>
    <w:rsid w:val="00147C20"/>
    <w:rsid w:val="00151C97"/>
    <w:rsid w:val="001545DD"/>
    <w:rsid w:val="00157834"/>
    <w:rsid w:val="001601C8"/>
    <w:rsid w:val="001609AC"/>
    <w:rsid w:val="0016347E"/>
    <w:rsid w:val="00165982"/>
    <w:rsid w:val="00166398"/>
    <w:rsid w:val="001727E1"/>
    <w:rsid w:val="00175A01"/>
    <w:rsid w:val="00176687"/>
    <w:rsid w:val="001800AE"/>
    <w:rsid w:val="0018465F"/>
    <w:rsid w:val="001854C0"/>
    <w:rsid w:val="001905D4"/>
    <w:rsid w:val="0019105E"/>
    <w:rsid w:val="0019233D"/>
    <w:rsid w:val="001A18C9"/>
    <w:rsid w:val="001A3842"/>
    <w:rsid w:val="001A3D7C"/>
    <w:rsid w:val="001A5A53"/>
    <w:rsid w:val="001A5A63"/>
    <w:rsid w:val="001A713E"/>
    <w:rsid w:val="001A7DEE"/>
    <w:rsid w:val="001B0CE3"/>
    <w:rsid w:val="001B1A6C"/>
    <w:rsid w:val="001B2636"/>
    <w:rsid w:val="001B5BC4"/>
    <w:rsid w:val="001C2F81"/>
    <w:rsid w:val="001D2825"/>
    <w:rsid w:val="001D591E"/>
    <w:rsid w:val="001D69F2"/>
    <w:rsid w:val="001D7AE3"/>
    <w:rsid w:val="001E04DA"/>
    <w:rsid w:val="001E69FD"/>
    <w:rsid w:val="001E746D"/>
    <w:rsid w:val="001F3D6C"/>
    <w:rsid w:val="001F455F"/>
    <w:rsid w:val="001F6EA4"/>
    <w:rsid w:val="00200520"/>
    <w:rsid w:val="00203AAD"/>
    <w:rsid w:val="002068AC"/>
    <w:rsid w:val="00206CCB"/>
    <w:rsid w:val="00211F9C"/>
    <w:rsid w:val="00214730"/>
    <w:rsid w:val="002209EB"/>
    <w:rsid w:val="00220CF7"/>
    <w:rsid w:val="002218CD"/>
    <w:rsid w:val="00222919"/>
    <w:rsid w:val="00222B49"/>
    <w:rsid w:val="00223D19"/>
    <w:rsid w:val="002259FC"/>
    <w:rsid w:val="00232B3D"/>
    <w:rsid w:val="00233204"/>
    <w:rsid w:val="00233DE8"/>
    <w:rsid w:val="002355C7"/>
    <w:rsid w:val="00236239"/>
    <w:rsid w:val="00236609"/>
    <w:rsid w:val="0023789E"/>
    <w:rsid w:val="002527AF"/>
    <w:rsid w:val="002536EF"/>
    <w:rsid w:val="00254213"/>
    <w:rsid w:val="00255A2E"/>
    <w:rsid w:val="00255D9D"/>
    <w:rsid w:val="0026283E"/>
    <w:rsid w:val="002637A6"/>
    <w:rsid w:val="0026403E"/>
    <w:rsid w:val="002664E2"/>
    <w:rsid w:val="00266880"/>
    <w:rsid w:val="0027058F"/>
    <w:rsid w:val="00273E87"/>
    <w:rsid w:val="00276403"/>
    <w:rsid w:val="00276FF4"/>
    <w:rsid w:val="00277882"/>
    <w:rsid w:val="002800FB"/>
    <w:rsid w:val="00281C11"/>
    <w:rsid w:val="00283057"/>
    <w:rsid w:val="0028340B"/>
    <w:rsid w:val="002849F9"/>
    <w:rsid w:val="00292B59"/>
    <w:rsid w:val="00294EE0"/>
    <w:rsid w:val="002A149E"/>
    <w:rsid w:val="002A174A"/>
    <w:rsid w:val="002A3887"/>
    <w:rsid w:val="002A45F9"/>
    <w:rsid w:val="002A4791"/>
    <w:rsid w:val="002A7F74"/>
    <w:rsid w:val="002B029A"/>
    <w:rsid w:val="002B13AD"/>
    <w:rsid w:val="002B1799"/>
    <w:rsid w:val="002B2ED6"/>
    <w:rsid w:val="002B3690"/>
    <w:rsid w:val="002B3978"/>
    <w:rsid w:val="002B48CD"/>
    <w:rsid w:val="002B640B"/>
    <w:rsid w:val="002B7A70"/>
    <w:rsid w:val="002C0F4A"/>
    <w:rsid w:val="002C5894"/>
    <w:rsid w:val="002C7927"/>
    <w:rsid w:val="002C79FC"/>
    <w:rsid w:val="002D08C5"/>
    <w:rsid w:val="002D1948"/>
    <w:rsid w:val="002D20C2"/>
    <w:rsid w:val="002D6843"/>
    <w:rsid w:val="002D7622"/>
    <w:rsid w:val="002E0976"/>
    <w:rsid w:val="002E0E9C"/>
    <w:rsid w:val="002E2115"/>
    <w:rsid w:val="002E7AF5"/>
    <w:rsid w:val="002F4DDF"/>
    <w:rsid w:val="002F5FC8"/>
    <w:rsid w:val="002F6544"/>
    <w:rsid w:val="00300686"/>
    <w:rsid w:val="00301B9F"/>
    <w:rsid w:val="003028B9"/>
    <w:rsid w:val="003042D2"/>
    <w:rsid w:val="00305670"/>
    <w:rsid w:val="00310719"/>
    <w:rsid w:val="00311447"/>
    <w:rsid w:val="00311A06"/>
    <w:rsid w:val="00312506"/>
    <w:rsid w:val="00315808"/>
    <w:rsid w:val="00317A3D"/>
    <w:rsid w:val="00320FAE"/>
    <w:rsid w:val="00327DC4"/>
    <w:rsid w:val="003312D3"/>
    <w:rsid w:val="00336E60"/>
    <w:rsid w:val="003404DB"/>
    <w:rsid w:val="003435F6"/>
    <w:rsid w:val="00343A31"/>
    <w:rsid w:val="003450FA"/>
    <w:rsid w:val="00345E76"/>
    <w:rsid w:val="0035216D"/>
    <w:rsid w:val="00352760"/>
    <w:rsid w:val="00353014"/>
    <w:rsid w:val="00353D24"/>
    <w:rsid w:val="0035439B"/>
    <w:rsid w:val="00361594"/>
    <w:rsid w:val="00364359"/>
    <w:rsid w:val="003701BB"/>
    <w:rsid w:val="00370887"/>
    <w:rsid w:val="00370AF4"/>
    <w:rsid w:val="003751DA"/>
    <w:rsid w:val="00375FA8"/>
    <w:rsid w:val="00380331"/>
    <w:rsid w:val="003815EC"/>
    <w:rsid w:val="003834B7"/>
    <w:rsid w:val="00384469"/>
    <w:rsid w:val="0039164F"/>
    <w:rsid w:val="00391D01"/>
    <w:rsid w:val="00395E0C"/>
    <w:rsid w:val="003A3BC3"/>
    <w:rsid w:val="003A40CD"/>
    <w:rsid w:val="003A56E8"/>
    <w:rsid w:val="003A5CC1"/>
    <w:rsid w:val="003B301A"/>
    <w:rsid w:val="003C704B"/>
    <w:rsid w:val="003D223E"/>
    <w:rsid w:val="003D4AC4"/>
    <w:rsid w:val="003D6057"/>
    <w:rsid w:val="003E0E85"/>
    <w:rsid w:val="003E22B4"/>
    <w:rsid w:val="003E4828"/>
    <w:rsid w:val="003E6401"/>
    <w:rsid w:val="003F0311"/>
    <w:rsid w:val="003F1B5C"/>
    <w:rsid w:val="003F2671"/>
    <w:rsid w:val="004030AC"/>
    <w:rsid w:val="00403247"/>
    <w:rsid w:val="00404E22"/>
    <w:rsid w:val="00405005"/>
    <w:rsid w:val="00405771"/>
    <w:rsid w:val="00412F3A"/>
    <w:rsid w:val="00413AE4"/>
    <w:rsid w:val="00414D4D"/>
    <w:rsid w:val="0041601C"/>
    <w:rsid w:val="00416024"/>
    <w:rsid w:val="0042113E"/>
    <w:rsid w:val="00423AFE"/>
    <w:rsid w:val="004252BB"/>
    <w:rsid w:val="00426975"/>
    <w:rsid w:val="0042700B"/>
    <w:rsid w:val="00430F91"/>
    <w:rsid w:val="00433E5E"/>
    <w:rsid w:val="00440DA7"/>
    <w:rsid w:val="0044413D"/>
    <w:rsid w:val="0044641A"/>
    <w:rsid w:val="0045206A"/>
    <w:rsid w:val="00460370"/>
    <w:rsid w:val="0046064E"/>
    <w:rsid w:val="00460AEB"/>
    <w:rsid w:val="00467638"/>
    <w:rsid w:val="00467966"/>
    <w:rsid w:val="00467B3C"/>
    <w:rsid w:val="00477D87"/>
    <w:rsid w:val="00486E51"/>
    <w:rsid w:val="00491468"/>
    <w:rsid w:val="00491D2B"/>
    <w:rsid w:val="00491E22"/>
    <w:rsid w:val="004949F5"/>
    <w:rsid w:val="004958DB"/>
    <w:rsid w:val="004A2BDF"/>
    <w:rsid w:val="004A3C5C"/>
    <w:rsid w:val="004A6681"/>
    <w:rsid w:val="004B0B36"/>
    <w:rsid w:val="004B206C"/>
    <w:rsid w:val="004B3B6F"/>
    <w:rsid w:val="004B6DF0"/>
    <w:rsid w:val="004C276F"/>
    <w:rsid w:val="004C69B8"/>
    <w:rsid w:val="004C6B19"/>
    <w:rsid w:val="004D1B11"/>
    <w:rsid w:val="004D21DF"/>
    <w:rsid w:val="004D24AF"/>
    <w:rsid w:val="004D2A30"/>
    <w:rsid w:val="004D3143"/>
    <w:rsid w:val="004D35A0"/>
    <w:rsid w:val="004D734C"/>
    <w:rsid w:val="004D7EC5"/>
    <w:rsid w:val="004E025F"/>
    <w:rsid w:val="004E385E"/>
    <w:rsid w:val="004F1E80"/>
    <w:rsid w:val="004F32C9"/>
    <w:rsid w:val="00500293"/>
    <w:rsid w:val="0050377C"/>
    <w:rsid w:val="005054BB"/>
    <w:rsid w:val="005076B5"/>
    <w:rsid w:val="00510915"/>
    <w:rsid w:val="005113A1"/>
    <w:rsid w:val="0051632C"/>
    <w:rsid w:val="00516700"/>
    <w:rsid w:val="00517242"/>
    <w:rsid w:val="0051752A"/>
    <w:rsid w:val="00522BC6"/>
    <w:rsid w:val="005234EA"/>
    <w:rsid w:val="00524397"/>
    <w:rsid w:val="0052441F"/>
    <w:rsid w:val="00524BF9"/>
    <w:rsid w:val="0052646A"/>
    <w:rsid w:val="005320ED"/>
    <w:rsid w:val="00534D05"/>
    <w:rsid w:val="005417AE"/>
    <w:rsid w:val="00543411"/>
    <w:rsid w:val="00546566"/>
    <w:rsid w:val="005509CA"/>
    <w:rsid w:val="00551DD1"/>
    <w:rsid w:val="0055250E"/>
    <w:rsid w:val="00555B1A"/>
    <w:rsid w:val="0055796A"/>
    <w:rsid w:val="005605CA"/>
    <w:rsid w:val="005618E1"/>
    <w:rsid w:val="00561E3E"/>
    <w:rsid w:val="0056595B"/>
    <w:rsid w:val="00566B0A"/>
    <w:rsid w:val="005676C4"/>
    <w:rsid w:val="0057721D"/>
    <w:rsid w:val="00582D7C"/>
    <w:rsid w:val="00584282"/>
    <w:rsid w:val="0058441E"/>
    <w:rsid w:val="005848AE"/>
    <w:rsid w:val="0058614A"/>
    <w:rsid w:val="00586784"/>
    <w:rsid w:val="0059365F"/>
    <w:rsid w:val="0059409C"/>
    <w:rsid w:val="00594E11"/>
    <w:rsid w:val="005966DF"/>
    <w:rsid w:val="005978BD"/>
    <w:rsid w:val="005A13BC"/>
    <w:rsid w:val="005A2038"/>
    <w:rsid w:val="005A5DC0"/>
    <w:rsid w:val="005A7A08"/>
    <w:rsid w:val="005B482D"/>
    <w:rsid w:val="005B50F7"/>
    <w:rsid w:val="005C0EDB"/>
    <w:rsid w:val="005C1D19"/>
    <w:rsid w:val="005C4AC6"/>
    <w:rsid w:val="005C6478"/>
    <w:rsid w:val="005C6BB8"/>
    <w:rsid w:val="005D06DF"/>
    <w:rsid w:val="005D4201"/>
    <w:rsid w:val="005D61D4"/>
    <w:rsid w:val="005D64E1"/>
    <w:rsid w:val="005D6AF8"/>
    <w:rsid w:val="005E10DA"/>
    <w:rsid w:val="005E143E"/>
    <w:rsid w:val="005E2961"/>
    <w:rsid w:val="005E315F"/>
    <w:rsid w:val="005E53B3"/>
    <w:rsid w:val="005E5A68"/>
    <w:rsid w:val="005E67B9"/>
    <w:rsid w:val="005F0510"/>
    <w:rsid w:val="005F42C6"/>
    <w:rsid w:val="005F6C2C"/>
    <w:rsid w:val="006030E7"/>
    <w:rsid w:val="00603DF3"/>
    <w:rsid w:val="0061393E"/>
    <w:rsid w:val="00616AC3"/>
    <w:rsid w:val="00617041"/>
    <w:rsid w:val="0062782F"/>
    <w:rsid w:val="006278F9"/>
    <w:rsid w:val="0063436E"/>
    <w:rsid w:val="006379F8"/>
    <w:rsid w:val="00641A18"/>
    <w:rsid w:val="00644605"/>
    <w:rsid w:val="00645A81"/>
    <w:rsid w:val="00646656"/>
    <w:rsid w:val="006479EC"/>
    <w:rsid w:val="0065503D"/>
    <w:rsid w:val="00655F86"/>
    <w:rsid w:val="00657A08"/>
    <w:rsid w:val="00657D85"/>
    <w:rsid w:val="00657DB0"/>
    <w:rsid w:val="00660D94"/>
    <w:rsid w:val="00663A34"/>
    <w:rsid w:val="00664B2A"/>
    <w:rsid w:val="00666AB4"/>
    <w:rsid w:val="00667D18"/>
    <w:rsid w:val="006724EF"/>
    <w:rsid w:val="00672B19"/>
    <w:rsid w:val="0067433C"/>
    <w:rsid w:val="00675465"/>
    <w:rsid w:val="00680510"/>
    <w:rsid w:val="00680869"/>
    <w:rsid w:val="006833A4"/>
    <w:rsid w:val="00683BD6"/>
    <w:rsid w:val="00684375"/>
    <w:rsid w:val="00690024"/>
    <w:rsid w:val="006924A1"/>
    <w:rsid w:val="006A0587"/>
    <w:rsid w:val="006A11B6"/>
    <w:rsid w:val="006B073C"/>
    <w:rsid w:val="006B2029"/>
    <w:rsid w:val="006B2369"/>
    <w:rsid w:val="006B5906"/>
    <w:rsid w:val="006C19B7"/>
    <w:rsid w:val="006C1ACF"/>
    <w:rsid w:val="006C527A"/>
    <w:rsid w:val="006C5CC9"/>
    <w:rsid w:val="006C65BF"/>
    <w:rsid w:val="006C6D6E"/>
    <w:rsid w:val="006D0BC7"/>
    <w:rsid w:val="006D4D49"/>
    <w:rsid w:val="006D5D15"/>
    <w:rsid w:val="006E1743"/>
    <w:rsid w:val="006E35F4"/>
    <w:rsid w:val="006E6D92"/>
    <w:rsid w:val="006E7F12"/>
    <w:rsid w:val="006E7F3A"/>
    <w:rsid w:val="006F0604"/>
    <w:rsid w:val="0070053C"/>
    <w:rsid w:val="007005C5"/>
    <w:rsid w:val="00702297"/>
    <w:rsid w:val="00702DD2"/>
    <w:rsid w:val="00704C19"/>
    <w:rsid w:val="00704F5D"/>
    <w:rsid w:val="00704F9C"/>
    <w:rsid w:val="0070507A"/>
    <w:rsid w:val="00705629"/>
    <w:rsid w:val="007103C0"/>
    <w:rsid w:val="00710C10"/>
    <w:rsid w:val="007124FD"/>
    <w:rsid w:val="00715DF7"/>
    <w:rsid w:val="007170A4"/>
    <w:rsid w:val="007172F8"/>
    <w:rsid w:val="0072122B"/>
    <w:rsid w:val="0072562E"/>
    <w:rsid w:val="00731581"/>
    <w:rsid w:val="00733DFF"/>
    <w:rsid w:val="00735230"/>
    <w:rsid w:val="0073600C"/>
    <w:rsid w:val="00742304"/>
    <w:rsid w:val="00744CD1"/>
    <w:rsid w:val="00744D70"/>
    <w:rsid w:val="00746D98"/>
    <w:rsid w:val="0075136D"/>
    <w:rsid w:val="0075145B"/>
    <w:rsid w:val="00751EF7"/>
    <w:rsid w:val="00754186"/>
    <w:rsid w:val="0075547B"/>
    <w:rsid w:val="007629AC"/>
    <w:rsid w:val="0076335B"/>
    <w:rsid w:val="007645A7"/>
    <w:rsid w:val="007652C1"/>
    <w:rsid w:val="007672AF"/>
    <w:rsid w:val="00767945"/>
    <w:rsid w:val="007701CE"/>
    <w:rsid w:val="0077048B"/>
    <w:rsid w:val="0077341B"/>
    <w:rsid w:val="007736B2"/>
    <w:rsid w:val="00774A72"/>
    <w:rsid w:val="00774E0A"/>
    <w:rsid w:val="00775BC5"/>
    <w:rsid w:val="007805CA"/>
    <w:rsid w:val="00781664"/>
    <w:rsid w:val="00781C4B"/>
    <w:rsid w:val="00783FCD"/>
    <w:rsid w:val="00786962"/>
    <w:rsid w:val="00787509"/>
    <w:rsid w:val="007879E9"/>
    <w:rsid w:val="00787F2C"/>
    <w:rsid w:val="00790F4D"/>
    <w:rsid w:val="00791091"/>
    <w:rsid w:val="0079378C"/>
    <w:rsid w:val="00796729"/>
    <w:rsid w:val="007A13F5"/>
    <w:rsid w:val="007A1D94"/>
    <w:rsid w:val="007A24FA"/>
    <w:rsid w:val="007A413D"/>
    <w:rsid w:val="007B1F85"/>
    <w:rsid w:val="007B4591"/>
    <w:rsid w:val="007C20FC"/>
    <w:rsid w:val="007C25E4"/>
    <w:rsid w:val="007C3E4A"/>
    <w:rsid w:val="007C69D6"/>
    <w:rsid w:val="007D0BBE"/>
    <w:rsid w:val="007D191F"/>
    <w:rsid w:val="007D35F5"/>
    <w:rsid w:val="007D5D1C"/>
    <w:rsid w:val="007D5DBD"/>
    <w:rsid w:val="007F11C5"/>
    <w:rsid w:val="007F2F82"/>
    <w:rsid w:val="007F5025"/>
    <w:rsid w:val="007F5807"/>
    <w:rsid w:val="007F71CF"/>
    <w:rsid w:val="008008DA"/>
    <w:rsid w:val="00801F40"/>
    <w:rsid w:val="00804146"/>
    <w:rsid w:val="0081189A"/>
    <w:rsid w:val="00812B6B"/>
    <w:rsid w:val="00816F87"/>
    <w:rsid w:val="00820642"/>
    <w:rsid w:val="00821CB1"/>
    <w:rsid w:val="00822C9A"/>
    <w:rsid w:val="00823C30"/>
    <w:rsid w:val="0082660C"/>
    <w:rsid w:val="00826CE1"/>
    <w:rsid w:val="00827F02"/>
    <w:rsid w:val="00834217"/>
    <w:rsid w:val="008357C6"/>
    <w:rsid w:val="008366CD"/>
    <w:rsid w:val="00842267"/>
    <w:rsid w:val="008432B0"/>
    <w:rsid w:val="00846B87"/>
    <w:rsid w:val="00847A0D"/>
    <w:rsid w:val="00852C6E"/>
    <w:rsid w:val="00852DC3"/>
    <w:rsid w:val="00854F20"/>
    <w:rsid w:val="00855AB1"/>
    <w:rsid w:val="00855F9A"/>
    <w:rsid w:val="00856B4A"/>
    <w:rsid w:val="00861577"/>
    <w:rsid w:val="00863777"/>
    <w:rsid w:val="00867920"/>
    <w:rsid w:val="008704B3"/>
    <w:rsid w:val="00871F3B"/>
    <w:rsid w:val="00872CE5"/>
    <w:rsid w:val="00875410"/>
    <w:rsid w:val="00875DED"/>
    <w:rsid w:val="00883849"/>
    <w:rsid w:val="00883B02"/>
    <w:rsid w:val="008875F5"/>
    <w:rsid w:val="00887DC0"/>
    <w:rsid w:val="008921C7"/>
    <w:rsid w:val="00893CF9"/>
    <w:rsid w:val="00894B34"/>
    <w:rsid w:val="008A23A6"/>
    <w:rsid w:val="008A25C9"/>
    <w:rsid w:val="008A5565"/>
    <w:rsid w:val="008A55C8"/>
    <w:rsid w:val="008A6D1E"/>
    <w:rsid w:val="008B18E4"/>
    <w:rsid w:val="008B2F9F"/>
    <w:rsid w:val="008B6F63"/>
    <w:rsid w:val="008C2CAA"/>
    <w:rsid w:val="008C44EE"/>
    <w:rsid w:val="008D07C3"/>
    <w:rsid w:val="008E33B7"/>
    <w:rsid w:val="008E352D"/>
    <w:rsid w:val="008E3C8F"/>
    <w:rsid w:val="008E67C7"/>
    <w:rsid w:val="008E6C91"/>
    <w:rsid w:val="008E7AF3"/>
    <w:rsid w:val="008E7D90"/>
    <w:rsid w:val="008F0E8D"/>
    <w:rsid w:val="008F10FC"/>
    <w:rsid w:val="008F129E"/>
    <w:rsid w:val="008F1A46"/>
    <w:rsid w:val="008F34C3"/>
    <w:rsid w:val="008F3C20"/>
    <w:rsid w:val="008F4A1C"/>
    <w:rsid w:val="008F5639"/>
    <w:rsid w:val="008F5945"/>
    <w:rsid w:val="009014EC"/>
    <w:rsid w:val="00902F77"/>
    <w:rsid w:val="00911269"/>
    <w:rsid w:val="00911A06"/>
    <w:rsid w:val="00916546"/>
    <w:rsid w:val="00917926"/>
    <w:rsid w:val="0092275E"/>
    <w:rsid w:val="009248FE"/>
    <w:rsid w:val="00927767"/>
    <w:rsid w:val="0092776E"/>
    <w:rsid w:val="0093356F"/>
    <w:rsid w:val="0093621C"/>
    <w:rsid w:val="00937E45"/>
    <w:rsid w:val="00940643"/>
    <w:rsid w:val="00941E09"/>
    <w:rsid w:val="00942131"/>
    <w:rsid w:val="009429AF"/>
    <w:rsid w:val="00944F9B"/>
    <w:rsid w:val="009465AE"/>
    <w:rsid w:val="00951D5E"/>
    <w:rsid w:val="00952DEF"/>
    <w:rsid w:val="00953102"/>
    <w:rsid w:val="009568CA"/>
    <w:rsid w:val="009574F2"/>
    <w:rsid w:val="0096270B"/>
    <w:rsid w:val="00963FD8"/>
    <w:rsid w:val="00965524"/>
    <w:rsid w:val="00976A28"/>
    <w:rsid w:val="00976E03"/>
    <w:rsid w:val="00987C64"/>
    <w:rsid w:val="00991DA5"/>
    <w:rsid w:val="00995C93"/>
    <w:rsid w:val="00997136"/>
    <w:rsid w:val="00997445"/>
    <w:rsid w:val="009A387F"/>
    <w:rsid w:val="009A4D82"/>
    <w:rsid w:val="009A62DB"/>
    <w:rsid w:val="009A7E2F"/>
    <w:rsid w:val="009B1A50"/>
    <w:rsid w:val="009B28E4"/>
    <w:rsid w:val="009B3978"/>
    <w:rsid w:val="009B648C"/>
    <w:rsid w:val="009C01DE"/>
    <w:rsid w:val="009C0B36"/>
    <w:rsid w:val="009C18FD"/>
    <w:rsid w:val="009C4DF4"/>
    <w:rsid w:val="009C4E0D"/>
    <w:rsid w:val="009C5039"/>
    <w:rsid w:val="009C7303"/>
    <w:rsid w:val="009D00AE"/>
    <w:rsid w:val="009D0653"/>
    <w:rsid w:val="009E58DC"/>
    <w:rsid w:val="009E7857"/>
    <w:rsid w:val="009F0A2E"/>
    <w:rsid w:val="009F2164"/>
    <w:rsid w:val="009F24A6"/>
    <w:rsid w:val="009F37AB"/>
    <w:rsid w:val="009F5744"/>
    <w:rsid w:val="009F6158"/>
    <w:rsid w:val="009F65BC"/>
    <w:rsid w:val="009F7041"/>
    <w:rsid w:val="00A02609"/>
    <w:rsid w:val="00A0308F"/>
    <w:rsid w:val="00A17C85"/>
    <w:rsid w:val="00A22037"/>
    <w:rsid w:val="00A225E9"/>
    <w:rsid w:val="00A22D33"/>
    <w:rsid w:val="00A22DBF"/>
    <w:rsid w:val="00A24124"/>
    <w:rsid w:val="00A250AA"/>
    <w:rsid w:val="00A313D9"/>
    <w:rsid w:val="00A31F45"/>
    <w:rsid w:val="00A351C2"/>
    <w:rsid w:val="00A3742C"/>
    <w:rsid w:val="00A37CC2"/>
    <w:rsid w:val="00A408C0"/>
    <w:rsid w:val="00A41DF5"/>
    <w:rsid w:val="00A45071"/>
    <w:rsid w:val="00A47317"/>
    <w:rsid w:val="00A47DA7"/>
    <w:rsid w:val="00A50FF3"/>
    <w:rsid w:val="00A510A9"/>
    <w:rsid w:val="00A51660"/>
    <w:rsid w:val="00A5250C"/>
    <w:rsid w:val="00A5300F"/>
    <w:rsid w:val="00A54BEC"/>
    <w:rsid w:val="00A570EB"/>
    <w:rsid w:val="00A57654"/>
    <w:rsid w:val="00A608FA"/>
    <w:rsid w:val="00A6171A"/>
    <w:rsid w:val="00A61B96"/>
    <w:rsid w:val="00A62C9C"/>
    <w:rsid w:val="00A64862"/>
    <w:rsid w:val="00A66CA5"/>
    <w:rsid w:val="00A66DC7"/>
    <w:rsid w:val="00A67718"/>
    <w:rsid w:val="00A70F38"/>
    <w:rsid w:val="00A71B16"/>
    <w:rsid w:val="00A75A38"/>
    <w:rsid w:val="00A76960"/>
    <w:rsid w:val="00A7786D"/>
    <w:rsid w:val="00A812B6"/>
    <w:rsid w:val="00A82E2D"/>
    <w:rsid w:val="00A84949"/>
    <w:rsid w:val="00A8765B"/>
    <w:rsid w:val="00A87AF0"/>
    <w:rsid w:val="00A95087"/>
    <w:rsid w:val="00AA01C2"/>
    <w:rsid w:val="00AA041C"/>
    <w:rsid w:val="00AA10CF"/>
    <w:rsid w:val="00AA1E38"/>
    <w:rsid w:val="00AA70A6"/>
    <w:rsid w:val="00AB244B"/>
    <w:rsid w:val="00AB596B"/>
    <w:rsid w:val="00AC132B"/>
    <w:rsid w:val="00AC4002"/>
    <w:rsid w:val="00AD4163"/>
    <w:rsid w:val="00AD450E"/>
    <w:rsid w:val="00AD5F2F"/>
    <w:rsid w:val="00AD7085"/>
    <w:rsid w:val="00AD7F0D"/>
    <w:rsid w:val="00AE1C86"/>
    <w:rsid w:val="00AF28A4"/>
    <w:rsid w:val="00AF2B33"/>
    <w:rsid w:val="00AF42FB"/>
    <w:rsid w:val="00AF58CF"/>
    <w:rsid w:val="00B001AB"/>
    <w:rsid w:val="00B02A6F"/>
    <w:rsid w:val="00B0308F"/>
    <w:rsid w:val="00B0319A"/>
    <w:rsid w:val="00B14648"/>
    <w:rsid w:val="00B15AC0"/>
    <w:rsid w:val="00B201FC"/>
    <w:rsid w:val="00B20ED0"/>
    <w:rsid w:val="00B241AE"/>
    <w:rsid w:val="00B258AC"/>
    <w:rsid w:val="00B272BA"/>
    <w:rsid w:val="00B27B23"/>
    <w:rsid w:val="00B30CB3"/>
    <w:rsid w:val="00B31A47"/>
    <w:rsid w:val="00B3208D"/>
    <w:rsid w:val="00B33B14"/>
    <w:rsid w:val="00B35DA6"/>
    <w:rsid w:val="00B37DEE"/>
    <w:rsid w:val="00B43563"/>
    <w:rsid w:val="00B439C6"/>
    <w:rsid w:val="00B47709"/>
    <w:rsid w:val="00B47972"/>
    <w:rsid w:val="00B52DC4"/>
    <w:rsid w:val="00B55417"/>
    <w:rsid w:val="00B5735D"/>
    <w:rsid w:val="00B62740"/>
    <w:rsid w:val="00B65DCD"/>
    <w:rsid w:val="00B726AB"/>
    <w:rsid w:val="00B74E8C"/>
    <w:rsid w:val="00B769D9"/>
    <w:rsid w:val="00B774ED"/>
    <w:rsid w:val="00B804B0"/>
    <w:rsid w:val="00B8166C"/>
    <w:rsid w:val="00B84B4B"/>
    <w:rsid w:val="00B855BA"/>
    <w:rsid w:val="00B91241"/>
    <w:rsid w:val="00B93A78"/>
    <w:rsid w:val="00B9627D"/>
    <w:rsid w:val="00B97CDB"/>
    <w:rsid w:val="00B97D38"/>
    <w:rsid w:val="00BA2B49"/>
    <w:rsid w:val="00BA2F91"/>
    <w:rsid w:val="00BA3FC2"/>
    <w:rsid w:val="00BA4AFD"/>
    <w:rsid w:val="00BA6B02"/>
    <w:rsid w:val="00BB0114"/>
    <w:rsid w:val="00BB1FA1"/>
    <w:rsid w:val="00BB222D"/>
    <w:rsid w:val="00BB2A9E"/>
    <w:rsid w:val="00BB3A49"/>
    <w:rsid w:val="00BB4CCE"/>
    <w:rsid w:val="00BB6972"/>
    <w:rsid w:val="00BB6E61"/>
    <w:rsid w:val="00BB78B1"/>
    <w:rsid w:val="00BC31F8"/>
    <w:rsid w:val="00BC4056"/>
    <w:rsid w:val="00BC41E3"/>
    <w:rsid w:val="00BD0B90"/>
    <w:rsid w:val="00BD6E40"/>
    <w:rsid w:val="00BD7D6B"/>
    <w:rsid w:val="00BE1583"/>
    <w:rsid w:val="00BE2F89"/>
    <w:rsid w:val="00BF033D"/>
    <w:rsid w:val="00BF1629"/>
    <w:rsid w:val="00BF251C"/>
    <w:rsid w:val="00BF25A0"/>
    <w:rsid w:val="00BF32A3"/>
    <w:rsid w:val="00C01357"/>
    <w:rsid w:val="00C02D73"/>
    <w:rsid w:val="00C0528E"/>
    <w:rsid w:val="00C06AE3"/>
    <w:rsid w:val="00C125A0"/>
    <w:rsid w:val="00C14F7E"/>
    <w:rsid w:val="00C1558D"/>
    <w:rsid w:val="00C15F67"/>
    <w:rsid w:val="00C229F9"/>
    <w:rsid w:val="00C22E88"/>
    <w:rsid w:val="00C24AFC"/>
    <w:rsid w:val="00C26694"/>
    <w:rsid w:val="00C33CAF"/>
    <w:rsid w:val="00C340FD"/>
    <w:rsid w:val="00C37070"/>
    <w:rsid w:val="00C37D9C"/>
    <w:rsid w:val="00C44EA3"/>
    <w:rsid w:val="00C45429"/>
    <w:rsid w:val="00C45878"/>
    <w:rsid w:val="00C45AF7"/>
    <w:rsid w:val="00C505AF"/>
    <w:rsid w:val="00C53B65"/>
    <w:rsid w:val="00C635AB"/>
    <w:rsid w:val="00C649CF"/>
    <w:rsid w:val="00C64EBD"/>
    <w:rsid w:val="00C727CB"/>
    <w:rsid w:val="00C736B4"/>
    <w:rsid w:val="00C740BD"/>
    <w:rsid w:val="00C76B6C"/>
    <w:rsid w:val="00C8018E"/>
    <w:rsid w:val="00C81CB2"/>
    <w:rsid w:val="00C82B80"/>
    <w:rsid w:val="00C842CB"/>
    <w:rsid w:val="00C90E76"/>
    <w:rsid w:val="00C92C64"/>
    <w:rsid w:val="00C94138"/>
    <w:rsid w:val="00C9501C"/>
    <w:rsid w:val="00C96308"/>
    <w:rsid w:val="00C963F1"/>
    <w:rsid w:val="00C971BF"/>
    <w:rsid w:val="00CA1F54"/>
    <w:rsid w:val="00CA3020"/>
    <w:rsid w:val="00CA7754"/>
    <w:rsid w:val="00CB0B37"/>
    <w:rsid w:val="00CB124D"/>
    <w:rsid w:val="00CB451A"/>
    <w:rsid w:val="00CB63F2"/>
    <w:rsid w:val="00CC0C08"/>
    <w:rsid w:val="00CC1A01"/>
    <w:rsid w:val="00CC2E81"/>
    <w:rsid w:val="00CC4C0A"/>
    <w:rsid w:val="00CC5CAE"/>
    <w:rsid w:val="00CC6F4B"/>
    <w:rsid w:val="00CC7C5E"/>
    <w:rsid w:val="00CD153D"/>
    <w:rsid w:val="00CD1920"/>
    <w:rsid w:val="00CD237B"/>
    <w:rsid w:val="00CD514C"/>
    <w:rsid w:val="00CD5516"/>
    <w:rsid w:val="00CD68D1"/>
    <w:rsid w:val="00CD746C"/>
    <w:rsid w:val="00CE0B6F"/>
    <w:rsid w:val="00CE18A1"/>
    <w:rsid w:val="00CE515F"/>
    <w:rsid w:val="00CE7B89"/>
    <w:rsid w:val="00CF069D"/>
    <w:rsid w:val="00CF1346"/>
    <w:rsid w:val="00CF52DB"/>
    <w:rsid w:val="00CF593E"/>
    <w:rsid w:val="00D006D5"/>
    <w:rsid w:val="00D0427D"/>
    <w:rsid w:val="00D04571"/>
    <w:rsid w:val="00D0655F"/>
    <w:rsid w:val="00D10729"/>
    <w:rsid w:val="00D15ACC"/>
    <w:rsid w:val="00D166C2"/>
    <w:rsid w:val="00D208DE"/>
    <w:rsid w:val="00D21E29"/>
    <w:rsid w:val="00D2528A"/>
    <w:rsid w:val="00D25ED5"/>
    <w:rsid w:val="00D31544"/>
    <w:rsid w:val="00D34013"/>
    <w:rsid w:val="00D363D1"/>
    <w:rsid w:val="00D363F3"/>
    <w:rsid w:val="00D452F1"/>
    <w:rsid w:val="00D46DF0"/>
    <w:rsid w:val="00D471F0"/>
    <w:rsid w:val="00D53E18"/>
    <w:rsid w:val="00D575F3"/>
    <w:rsid w:val="00D57FA0"/>
    <w:rsid w:val="00D604BB"/>
    <w:rsid w:val="00D60B8C"/>
    <w:rsid w:val="00D617F8"/>
    <w:rsid w:val="00D666AD"/>
    <w:rsid w:val="00D735C3"/>
    <w:rsid w:val="00D75AC7"/>
    <w:rsid w:val="00D76D95"/>
    <w:rsid w:val="00D7789A"/>
    <w:rsid w:val="00D77DB8"/>
    <w:rsid w:val="00D804D9"/>
    <w:rsid w:val="00D817F0"/>
    <w:rsid w:val="00D8570F"/>
    <w:rsid w:val="00D85D70"/>
    <w:rsid w:val="00D86537"/>
    <w:rsid w:val="00D86972"/>
    <w:rsid w:val="00D92BC5"/>
    <w:rsid w:val="00DA51BF"/>
    <w:rsid w:val="00DA630B"/>
    <w:rsid w:val="00DB2DB5"/>
    <w:rsid w:val="00DB4D79"/>
    <w:rsid w:val="00DB6573"/>
    <w:rsid w:val="00DC247C"/>
    <w:rsid w:val="00DC5619"/>
    <w:rsid w:val="00DD0402"/>
    <w:rsid w:val="00DD1AE6"/>
    <w:rsid w:val="00DD230A"/>
    <w:rsid w:val="00DD444E"/>
    <w:rsid w:val="00DD6D3A"/>
    <w:rsid w:val="00DD74B5"/>
    <w:rsid w:val="00DE165D"/>
    <w:rsid w:val="00DE2831"/>
    <w:rsid w:val="00DF031B"/>
    <w:rsid w:val="00DF139E"/>
    <w:rsid w:val="00DF1E84"/>
    <w:rsid w:val="00DF26CB"/>
    <w:rsid w:val="00DF6B91"/>
    <w:rsid w:val="00E06190"/>
    <w:rsid w:val="00E10722"/>
    <w:rsid w:val="00E16C09"/>
    <w:rsid w:val="00E20E7B"/>
    <w:rsid w:val="00E21399"/>
    <w:rsid w:val="00E21571"/>
    <w:rsid w:val="00E21618"/>
    <w:rsid w:val="00E24915"/>
    <w:rsid w:val="00E24B66"/>
    <w:rsid w:val="00E24FC0"/>
    <w:rsid w:val="00E25553"/>
    <w:rsid w:val="00E25C36"/>
    <w:rsid w:val="00E27821"/>
    <w:rsid w:val="00E279C8"/>
    <w:rsid w:val="00E328D7"/>
    <w:rsid w:val="00E35A79"/>
    <w:rsid w:val="00E3678D"/>
    <w:rsid w:val="00E3695F"/>
    <w:rsid w:val="00E372EA"/>
    <w:rsid w:val="00E37638"/>
    <w:rsid w:val="00E40FF5"/>
    <w:rsid w:val="00E417E1"/>
    <w:rsid w:val="00E433B6"/>
    <w:rsid w:val="00E447EA"/>
    <w:rsid w:val="00E45609"/>
    <w:rsid w:val="00E50BFC"/>
    <w:rsid w:val="00E50FB4"/>
    <w:rsid w:val="00E61093"/>
    <w:rsid w:val="00E618EF"/>
    <w:rsid w:val="00E66169"/>
    <w:rsid w:val="00E666EE"/>
    <w:rsid w:val="00E728CD"/>
    <w:rsid w:val="00E74091"/>
    <w:rsid w:val="00E77225"/>
    <w:rsid w:val="00E80427"/>
    <w:rsid w:val="00E839B1"/>
    <w:rsid w:val="00E86C34"/>
    <w:rsid w:val="00E912B2"/>
    <w:rsid w:val="00E935F1"/>
    <w:rsid w:val="00E94A72"/>
    <w:rsid w:val="00E94C56"/>
    <w:rsid w:val="00E964FF"/>
    <w:rsid w:val="00E97EA1"/>
    <w:rsid w:val="00EA336F"/>
    <w:rsid w:val="00EA45FE"/>
    <w:rsid w:val="00EA6065"/>
    <w:rsid w:val="00EA6EB1"/>
    <w:rsid w:val="00EA7A3A"/>
    <w:rsid w:val="00EB0690"/>
    <w:rsid w:val="00EB1DDF"/>
    <w:rsid w:val="00EB2320"/>
    <w:rsid w:val="00EB3C9C"/>
    <w:rsid w:val="00EB65EE"/>
    <w:rsid w:val="00EC24A2"/>
    <w:rsid w:val="00ED0F94"/>
    <w:rsid w:val="00ED228D"/>
    <w:rsid w:val="00ED3CBE"/>
    <w:rsid w:val="00ED4603"/>
    <w:rsid w:val="00ED651D"/>
    <w:rsid w:val="00EE0E53"/>
    <w:rsid w:val="00EE113F"/>
    <w:rsid w:val="00EE20FE"/>
    <w:rsid w:val="00EE3F74"/>
    <w:rsid w:val="00EF2787"/>
    <w:rsid w:val="00EF34D1"/>
    <w:rsid w:val="00EF3B07"/>
    <w:rsid w:val="00EF60BA"/>
    <w:rsid w:val="00EF7040"/>
    <w:rsid w:val="00EF7BBF"/>
    <w:rsid w:val="00F0388D"/>
    <w:rsid w:val="00F06402"/>
    <w:rsid w:val="00F15795"/>
    <w:rsid w:val="00F16F57"/>
    <w:rsid w:val="00F20886"/>
    <w:rsid w:val="00F237FD"/>
    <w:rsid w:val="00F23F9C"/>
    <w:rsid w:val="00F25FE0"/>
    <w:rsid w:val="00F263DC"/>
    <w:rsid w:val="00F26B57"/>
    <w:rsid w:val="00F30BA0"/>
    <w:rsid w:val="00F31CCB"/>
    <w:rsid w:val="00F34262"/>
    <w:rsid w:val="00F343B3"/>
    <w:rsid w:val="00F34AC8"/>
    <w:rsid w:val="00F3628D"/>
    <w:rsid w:val="00F374B6"/>
    <w:rsid w:val="00F4038F"/>
    <w:rsid w:val="00F409BE"/>
    <w:rsid w:val="00F41520"/>
    <w:rsid w:val="00F43F47"/>
    <w:rsid w:val="00F44FD9"/>
    <w:rsid w:val="00F467B2"/>
    <w:rsid w:val="00F501DF"/>
    <w:rsid w:val="00F53C39"/>
    <w:rsid w:val="00F53D95"/>
    <w:rsid w:val="00F544BA"/>
    <w:rsid w:val="00F612A7"/>
    <w:rsid w:val="00F616D6"/>
    <w:rsid w:val="00F64784"/>
    <w:rsid w:val="00F6636B"/>
    <w:rsid w:val="00F705DA"/>
    <w:rsid w:val="00F70B6A"/>
    <w:rsid w:val="00F72A29"/>
    <w:rsid w:val="00F72AC5"/>
    <w:rsid w:val="00F73A42"/>
    <w:rsid w:val="00F741CD"/>
    <w:rsid w:val="00F7658C"/>
    <w:rsid w:val="00F834E2"/>
    <w:rsid w:val="00F877AC"/>
    <w:rsid w:val="00F87F6F"/>
    <w:rsid w:val="00F90DCF"/>
    <w:rsid w:val="00F9336A"/>
    <w:rsid w:val="00F967EE"/>
    <w:rsid w:val="00F96955"/>
    <w:rsid w:val="00FA2223"/>
    <w:rsid w:val="00FA41BB"/>
    <w:rsid w:val="00FB157C"/>
    <w:rsid w:val="00FB19ED"/>
    <w:rsid w:val="00FB1B0F"/>
    <w:rsid w:val="00FB32CA"/>
    <w:rsid w:val="00FB35AA"/>
    <w:rsid w:val="00FB7033"/>
    <w:rsid w:val="00FB77E4"/>
    <w:rsid w:val="00FC33B6"/>
    <w:rsid w:val="00FC3BE5"/>
    <w:rsid w:val="00FC6100"/>
    <w:rsid w:val="00FD0D2E"/>
    <w:rsid w:val="00FD2AF6"/>
    <w:rsid w:val="00FD3BB5"/>
    <w:rsid w:val="00FD43BF"/>
    <w:rsid w:val="00FD447A"/>
    <w:rsid w:val="00FE0AD8"/>
    <w:rsid w:val="00FE28E4"/>
    <w:rsid w:val="00FE2B65"/>
    <w:rsid w:val="00FE3642"/>
    <w:rsid w:val="00FE4998"/>
    <w:rsid w:val="00FE7DA8"/>
    <w:rsid w:val="00FF24F5"/>
    <w:rsid w:val="00FF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27180"/>
  <w15:docId w15:val="{2FF51B58-A363-4E33-AB66-08178A59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36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7B3C"/>
    <w:pPr>
      <w:tabs>
        <w:tab w:val="center" w:pos="4320"/>
        <w:tab w:val="right" w:pos="8640"/>
      </w:tabs>
    </w:pPr>
  </w:style>
  <w:style w:type="character" w:customStyle="1" w:styleId="FooterChar">
    <w:name w:val="Footer Char"/>
    <w:basedOn w:val="DefaultParagraphFont"/>
    <w:link w:val="Footer"/>
    <w:uiPriority w:val="99"/>
    <w:rsid w:val="00467B3C"/>
    <w:rPr>
      <w:rFonts w:ascii="Times New Roman" w:eastAsia="Times New Roman" w:hAnsi="Times New Roman" w:cs="Times New Roman"/>
      <w:sz w:val="24"/>
      <w:szCs w:val="24"/>
    </w:rPr>
  </w:style>
  <w:style w:type="character" w:styleId="PageNumber">
    <w:name w:val="page number"/>
    <w:basedOn w:val="DefaultParagraphFont"/>
    <w:rsid w:val="00467B3C"/>
  </w:style>
  <w:style w:type="paragraph" w:styleId="BalloonText">
    <w:name w:val="Balloon Text"/>
    <w:basedOn w:val="Normal"/>
    <w:link w:val="BalloonTextChar"/>
    <w:uiPriority w:val="99"/>
    <w:semiHidden/>
    <w:unhideWhenUsed/>
    <w:rsid w:val="00DF4D11"/>
    <w:rPr>
      <w:rFonts w:ascii="Tahoma" w:hAnsi="Tahoma" w:cs="Tahoma"/>
      <w:sz w:val="16"/>
      <w:szCs w:val="16"/>
    </w:rPr>
  </w:style>
  <w:style w:type="character" w:customStyle="1" w:styleId="BalloonTextChar">
    <w:name w:val="Balloon Text Char"/>
    <w:basedOn w:val="DefaultParagraphFont"/>
    <w:link w:val="BalloonText"/>
    <w:uiPriority w:val="99"/>
    <w:semiHidden/>
    <w:rsid w:val="00DF4D11"/>
    <w:rPr>
      <w:rFonts w:ascii="Tahoma" w:eastAsia="Times New Roman" w:hAnsi="Tahoma" w:cs="Tahoma"/>
      <w:sz w:val="16"/>
      <w:szCs w:val="16"/>
    </w:rPr>
  </w:style>
  <w:style w:type="paragraph" w:styleId="Header">
    <w:name w:val="header"/>
    <w:basedOn w:val="Normal"/>
    <w:link w:val="HeaderChar"/>
    <w:uiPriority w:val="99"/>
    <w:semiHidden/>
    <w:unhideWhenUsed/>
    <w:rsid w:val="00926554"/>
    <w:pPr>
      <w:tabs>
        <w:tab w:val="center" w:pos="4680"/>
        <w:tab w:val="right" w:pos="9360"/>
      </w:tabs>
    </w:pPr>
  </w:style>
  <w:style w:type="character" w:customStyle="1" w:styleId="HeaderChar">
    <w:name w:val="Header Char"/>
    <w:basedOn w:val="DefaultParagraphFont"/>
    <w:link w:val="Header"/>
    <w:uiPriority w:val="99"/>
    <w:semiHidden/>
    <w:rsid w:val="00926554"/>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926554"/>
    <w:pPr>
      <w:ind w:left="720"/>
      <w:contextualSpacing/>
    </w:pPr>
    <w:rPr>
      <w:rFonts w:eastAsia="Calibri"/>
    </w:rPr>
  </w:style>
  <w:style w:type="character" w:customStyle="1" w:styleId="apple-style-span">
    <w:name w:val="apple-style-span"/>
    <w:basedOn w:val="DefaultParagraphFont"/>
    <w:rsid w:val="005E143E"/>
  </w:style>
  <w:style w:type="paragraph" w:styleId="ListParagraph">
    <w:name w:val="List Paragraph"/>
    <w:basedOn w:val="Normal"/>
    <w:uiPriority w:val="34"/>
    <w:qFormat/>
    <w:rsid w:val="008F3C20"/>
    <w:pPr>
      <w:ind w:left="720"/>
    </w:pPr>
    <w:rPr>
      <w:rFonts w:ascii="Calibri" w:eastAsiaTheme="minorHAnsi" w:hAnsi="Calibri"/>
      <w:sz w:val="22"/>
      <w:szCs w:val="22"/>
    </w:rPr>
  </w:style>
  <w:style w:type="paragraph" w:styleId="PlainText">
    <w:name w:val="Plain Text"/>
    <w:basedOn w:val="Normal"/>
    <w:link w:val="PlainTextChar"/>
    <w:uiPriority w:val="99"/>
    <w:unhideWhenUsed/>
    <w:rsid w:val="00EE20FE"/>
    <w:rPr>
      <w:rFonts w:ascii="Consolas" w:eastAsiaTheme="minorHAnsi" w:hAnsi="Consolas"/>
      <w:sz w:val="21"/>
      <w:szCs w:val="21"/>
    </w:rPr>
  </w:style>
  <w:style w:type="character" w:customStyle="1" w:styleId="PlainTextChar">
    <w:name w:val="Plain Text Char"/>
    <w:basedOn w:val="DefaultParagraphFont"/>
    <w:link w:val="PlainText"/>
    <w:uiPriority w:val="99"/>
    <w:rsid w:val="00EE20FE"/>
    <w:rPr>
      <w:rFonts w:ascii="Consolas" w:eastAsiaTheme="minorHAnsi" w:hAnsi="Consolas"/>
      <w:sz w:val="21"/>
      <w:szCs w:val="21"/>
    </w:rPr>
  </w:style>
  <w:style w:type="character" w:styleId="CommentReference">
    <w:name w:val="annotation reference"/>
    <w:basedOn w:val="DefaultParagraphFont"/>
    <w:uiPriority w:val="99"/>
    <w:semiHidden/>
    <w:unhideWhenUsed/>
    <w:rsid w:val="006278F9"/>
    <w:rPr>
      <w:sz w:val="16"/>
      <w:szCs w:val="16"/>
    </w:rPr>
  </w:style>
  <w:style w:type="paragraph" w:styleId="CommentText">
    <w:name w:val="annotation text"/>
    <w:basedOn w:val="Normal"/>
    <w:link w:val="CommentTextChar"/>
    <w:uiPriority w:val="99"/>
    <w:semiHidden/>
    <w:unhideWhenUsed/>
    <w:rsid w:val="006278F9"/>
    <w:rPr>
      <w:sz w:val="20"/>
      <w:szCs w:val="20"/>
    </w:rPr>
  </w:style>
  <w:style w:type="character" w:customStyle="1" w:styleId="CommentTextChar">
    <w:name w:val="Comment Text Char"/>
    <w:basedOn w:val="DefaultParagraphFont"/>
    <w:link w:val="CommentText"/>
    <w:uiPriority w:val="99"/>
    <w:semiHidden/>
    <w:rsid w:val="006278F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278F9"/>
    <w:rPr>
      <w:b/>
      <w:bCs/>
    </w:rPr>
  </w:style>
  <w:style w:type="character" w:customStyle="1" w:styleId="CommentSubjectChar">
    <w:name w:val="Comment Subject Char"/>
    <w:basedOn w:val="CommentTextChar"/>
    <w:link w:val="CommentSubject"/>
    <w:uiPriority w:val="99"/>
    <w:semiHidden/>
    <w:rsid w:val="006278F9"/>
    <w:rPr>
      <w:rFonts w:ascii="Times New Roman" w:eastAsia="Times New Roman" w:hAnsi="Times New Roman"/>
      <w:b/>
      <w:bCs/>
    </w:rPr>
  </w:style>
  <w:style w:type="paragraph" w:styleId="Revision">
    <w:name w:val="Revision"/>
    <w:hidden/>
    <w:uiPriority w:val="71"/>
    <w:semiHidden/>
    <w:rsid w:val="00C229F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993">
      <w:bodyDiv w:val="1"/>
      <w:marLeft w:val="0"/>
      <w:marRight w:val="0"/>
      <w:marTop w:val="0"/>
      <w:marBottom w:val="0"/>
      <w:divBdr>
        <w:top w:val="none" w:sz="0" w:space="0" w:color="auto"/>
        <w:left w:val="none" w:sz="0" w:space="0" w:color="auto"/>
        <w:bottom w:val="none" w:sz="0" w:space="0" w:color="auto"/>
        <w:right w:val="none" w:sz="0" w:space="0" w:color="auto"/>
      </w:divBdr>
    </w:div>
    <w:div w:id="47070296">
      <w:bodyDiv w:val="1"/>
      <w:marLeft w:val="0"/>
      <w:marRight w:val="0"/>
      <w:marTop w:val="0"/>
      <w:marBottom w:val="0"/>
      <w:divBdr>
        <w:top w:val="none" w:sz="0" w:space="0" w:color="auto"/>
        <w:left w:val="none" w:sz="0" w:space="0" w:color="auto"/>
        <w:bottom w:val="none" w:sz="0" w:space="0" w:color="auto"/>
        <w:right w:val="none" w:sz="0" w:space="0" w:color="auto"/>
      </w:divBdr>
    </w:div>
    <w:div w:id="58210585">
      <w:bodyDiv w:val="1"/>
      <w:marLeft w:val="0"/>
      <w:marRight w:val="0"/>
      <w:marTop w:val="0"/>
      <w:marBottom w:val="0"/>
      <w:divBdr>
        <w:top w:val="none" w:sz="0" w:space="0" w:color="auto"/>
        <w:left w:val="none" w:sz="0" w:space="0" w:color="auto"/>
        <w:bottom w:val="none" w:sz="0" w:space="0" w:color="auto"/>
        <w:right w:val="none" w:sz="0" w:space="0" w:color="auto"/>
      </w:divBdr>
    </w:div>
    <w:div w:id="67774209">
      <w:bodyDiv w:val="1"/>
      <w:marLeft w:val="0"/>
      <w:marRight w:val="0"/>
      <w:marTop w:val="0"/>
      <w:marBottom w:val="0"/>
      <w:divBdr>
        <w:top w:val="none" w:sz="0" w:space="0" w:color="auto"/>
        <w:left w:val="none" w:sz="0" w:space="0" w:color="auto"/>
        <w:bottom w:val="none" w:sz="0" w:space="0" w:color="auto"/>
        <w:right w:val="none" w:sz="0" w:space="0" w:color="auto"/>
      </w:divBdr>
    </w:div>
    <w:div w:id="136457180">
      <w:bodyDiv w:val="1"/>
      <w:marLeft w:val="0"/>
      <w:marRight w:val="0"/>
      <w:marTop w:val="0"/>
      <w:marBottom w:val="0"/>
      <w:divBdr>
        <w:top w:val="none" w:sz="0" w:space="0" w:color="auto"/>
        <w:left w:val="none" w:sz="0" w:space="0" w:color="auto"/>
        <w:bottom w:val="none" w:sz="0" w:space="0" w:color="auto"/>
        <w:right w:val="none" w:sz="0" w:space="0" w:color="auto"/>
      </w:divBdr>
    </w:div>
    <w:div w:id="149098997">
      <w:bodyDiv w:val="1"/>
      <w:marLeft w:val="0"/>
      <w:marRight w:val="0"/>
      <w:marTop w:val="0"/>
      <w:marBottom w:val="0"/>
      <w:divBdr>
        <w:top w:val="none" w:sz="0" w:space="0" w:color="auto"/>
        <w:left w:val="none" w:sz="0" w:space="0" w:color="auto"/>
        <w:bottom w:val="none" w:sz="0" w:space="0" w:color="auto"/>
        <w:right w:val="none" w:sz="0" w:space="0" w:color="auto"/>
      </w:divBdr>
    </w:div>
    <w:div w:id="184905469">
      <w:bodyDiv w:val="1"/>
      <w:marLeft w:val="0"/>
      <w:marRight w:val="0"/>
      <w:marTop w:val="0"/>
      <w:marBottom w:val="0"/>
      <w:divBdr>
        <w:top w:val="none" w:sz="0" w:space="0" w:color="auto"/>
        <w:left w:val="none" w:sz="0" w:space="0" w:color="auto"/>
        <w:bottom w:val="none" w:sz="0" w:space="0" w:color="auto"/>
        <w:right w:val="none" w:sz="0" w:space="0" w:color="auto"/>
      </w:divBdr>
    </w:div>
    <w:div w:id="199557518">
      <w:bodyDiv w:val="1"/>
      <w:marLeft w:val="0"/>
      <w:marRight w:val="0"/>
      <w:marTop w:val="0"/>
      <w:marBottom w:val="0"/>
      <w:divBdr>
        <w:top w:val="none" w:sz="0" w:space="0" w:color="auto"/>
        <w:left w:val="none" w:sz="0" w:space="0" w:color="auto"/>
        <w:bottom w:val="none" w:sz="0" w:space="0" w:color="auto"/>
        <w:right w:val="none" w:sz="0" w:space="0" w:color="auto"/>
      </w:divBdr>
    </w:div>
    <w:div w:id="204492039">
      <w:bodyDiv w:val="1"/>
      <w:marLeft w:val="0"/>
      <w:marRight w:val="0"/>
      <w:marTop w:val="0"/>
      <w:marBottom w:val="0"/>
      <w:divBdr>
        <w:top w:val="none" w:sz="0" w:space="0" w:color="auto"/>
        <w:left w:val="none" w:sz="0" w:space="0" w:color="auto"/>
        <w:bottom w:val="none" w:sz="0" w:space="0" w:color="auto"/>
        <w:right w:val="none" w:sz="0" w:space="0" w:color="auto"/>
      </w:divBdr>
    </w:div>
    <w:div w:id="294718609">
      <w:bodyDiv w:val="1"/>
      <w:marLeft w:val="0"/>
      <w:marRight w:val="0"/>
      <w:marTop w:val="0"/>
      <w:marBottom w:val="0"/>
      <w:divBdr>
        <w:top w:val="none" w:sz="0" w:space="0" w:color="auto"/>
        <w:left w:val="none" w:sz="0" w:space="0" w:color="auto"/>
        <w:bottom w:val="none" w:sz="0" w:space="0" w:color="auto"/>
        <w:right w:val="none" w:sz="0" w:space="0" w:color="auto"/>
      </w:divBdr>
    </w:div>
    <w:div w:id="331377740">
      <w:bodyDiv w:val="1"/>
      <w:marLeft w:val="0"/>
      <w:marRight w:val="0"/>
      <w:marTop w:val="0"/>
      <w:marBottom w:val="0"/>
      <w:divBdr>
        <w:top w:val="none" w:sz="0" w:space="0" w:color="auto"/>
        <w:left w:val="none" w:sz="0" w:space="0" w:color="auto"/>
        <w:bottom w:val="none" w:sz="0" w:space="0" w:color="auto"/>
        <w:right w:val="none" w:sz="0" w:space="0" w:color="auto"/>
      </w:divBdr>
    </w:div>
    <w:div w:id="375082651">
      <w:bodyDiv w:val="1"/>
      <w:marLeft w:val="0"/>
      <w:marRight w:val="0"/>
      <w:marTop w:val="0"/>
      <w:marBottom w:val="0"/>
      <w:divBdr>
        <w:top w:val="none" w:sz="0" w:space="0" w:color="auto"/>
        <w:left w:val="none" w:sz="0" w:space="0" w:color="auto"/>
        <w:bottom w:val="none" w:sz="0" w:space="0" w:color="auto"/>
        <w:right w:val="none" w:sz="0" w:space="0" w:color="auto"/>
      </w:divBdr>
    </w:div>
    <w:div w:id="388574295">
      <w:bodyDiv w:val="1"/>
      <w:marLeft w:val="0"/>
      <w:marRight w:val="0"/>
      <w:marTop w:val="0"/>
      <w:marBottom w:val="0"/>
      <w:divBdr>
        <w:top w:val="none" w:sz="0" w:space="0" w:color="auto"/>
        <w:left w:val="none" w:sz="0" w:space="0" w:color="auto"/>
        <w:bottom w:val="none" w:sz="0" w:space="0" w:color="auto"/>
        <w:right w:val="none" w:sz="0" w:space="0" w:color="auto"/>
      </w:divBdr>
    </w:div>
    <w:div w:id="401027608">
      <w:bodyDiv w:val="1"/>
      <w:marLeft w:val="0"/>
      <w:marRight w:val="0"/>
      <w:marTop w:val="0"/>
      <w:marBottom w:val="0"/>
      <w:divBdr>
        <w:top w:val="none" w:sz="0" w:space="0" w:color="auto"/>
        <w:left w:val="none" w:sz="0" w:space="0" w:color="auto"/>
        <w:bottom w:val="none" w:sz="0" w:space="0" w:color="auto"/>
        <w:right w:val="none" w:sz="0" w:space="0" w:color="auto"/>
      </w:divBdr>
    </w:div>
    <w:div w:id="407846243">
      <w:bodyDiv w:val="1"/>
      <w:marLeft w:val="0"/>
      <w:marRight w:val="0"/>
      <w:marTop w:val="0"/>
      <w:marBottom w:val="0"/>
      <w:divBdr>
        <w:top w:val="none" w:sz="0" w:space="0" w:color="auto"/>
        <w:left w:val="none" w:sz="0" w:space="0" w:color="auto"/>
        <w:bottom w:val="none" w:sz="0" w:space="0" w:color="auto"/>
        <w:right w:val="none" w:sz="0" w:space="0" w:color="auto"/>
      </w:divBdr>
    </w:div>
    <w:div w:id="440691536">
      <w:bodyDiv w:val="1"/>
      <w:marLeft w:val="0"/>
      <w:marRight w:val="0"/>
      <w:marTop w:val="0"/>
      <w:marBottom w:val="0"/>
      <w:divBdr>
        <w:top w:val="none" w:sz="0" w:space="0" w:color="auto"/>
        <w:left w:val="none" w:sz="0" w:space="0" w:color="auto"/>
        <w:bottom w:val="none" w:sz="0" w:space="0" w:color="auto"/>
        <w:right w:val="none" w:sz="0" w:space="0" w:color="auto"/>
      </w:divBdr>
    </w:div>
    <w:div w:id="454376311">
      <w:bodyDiv w:val="1"/>
      <w:marLeft w:val="0"/>
      <w:marRight w:val="0"/>
      <w:marTop w:val="0"/>
      <w:marBottom w:val="0"/>
      <w:divBdr>
        <w:top w:val="none" w:sz="0" w:space="0" w:color="auto"/>
        <w:left w:val="none" w:sz="0" w:space="0" w:color="auto"/>
        <w:bottom w:val="none" w:sz="0" w:space="0" w:color="auto"/>
        <w:right w:val="none" w:sz="0" w:space="0" w:color="auto"/>
      </w:divBdr>
    </w:div>
    <w:div w:id="474488555">
      <w:bodyDiv w:val="1"/>
      <w:marLeft w:val="0"/>
      <w:marRight w:val="0"/>
      <w:marTop w:val="0"/>
      <w:marBottom w:val="0"/>
      <w:divBdr>
        <w:top w:val="none" w:sz="0" w:space="0" w:color="auto"/>
        <w:left w:val="none" w:sz="0" w:space="0" w:color="auto"/>
        <w:bottom w:val="none" w:sz="0" w:space="0" w:color="auto"/>
        <w:right w:val="none" w:sz="0" w:space="0" w:color="auto"/>
      </w:divBdr>
    </w:div>
    <w:div w:id="500046608">
      <w:bodyDiv w:val="1"/>
      <w:marLeft w:val="0"/>
      <w:marRight w:val="0"/>
      <w:marTop w:val="0"/>
      <w:marBottom w:val="0"/>
      <w:divBdr>
        <w:top w:val="none" w:sz="0" w:space="0" w:color="auto"/>
        <w:left w:val="none" w:sz="0" w:space="0" w:color="auto"/>
        <w:bottom w:val="none" w:sz="0" w:space="0" w:color="auto"/>
        <w:right w:val="none" w:sz="0" w:space="0" w:color="auto"/>
      </w:divBdr>
    </w:div>
    <w:div w:id="513885640">
      <w:bodyDiv w:val="1"/>
      <w:marLeft w:val="0"/>
      <w:marRight w:val="0"/>
      <w:marTop w:val="0"/>
      <w:marBottom w:val="0"/>
      <w:divBdr>
        <w:top w:val="none" w:sz="0" w:space="0" w:color="auto"/>
        <w:left w:val="none" w:sz="0" w:space="0" w:color="auto"/>
        <w:bottom w:val="none" w:sz="0" w:space="0" w:color="auto"/>
        <w:right w:val="none" w:sz="0" w:space="0" w:color="auto"/>
      </w:divBdr>
    </w:div>
    <w:div w:id="521864570">
      <w:bodyDiv w:val="1"/>
      <w:marLeft w:val="0"/>
      <w:marRight w:val="0"/>
      <w:marTop w:val="0"/>
      <w:marBottom w:val="0"/>
      <w:divBdr>
        <w:top w:val="none" w:sz="0" w:space="0" w:color="auto"/>
        <w:left w:val="none" w:sz="0" w:space="0" w:color="auto"/>
        <w:bottom w:val="none" w:sz="0" w:space="0" w:color="auto"/>
        <w:right w:val="none" w:sz="0" w:space="0" w:color="auto"/>
      </w:divBdr>
    </w:div>
    <w:div w:id="5237106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875577736">
      <w:bodyDiv w:val="1"/>
      <w:marLeft w:val="0"/>
      <w:marRight w:val="0"/>
      <w:marTop w:val="0"/>
      <w:marBottom w:val="0"/>
      <w:divBdr>
        <w:top w:val="none" w:sz="0" w:space="0" w:color="auto"/>
        <w:left w:val="none" w:sz="0" w:space="0" w:color="auto"/>
        <w:bottom w:val="none" w:sz="0" w:space="0" w:color="auto"/>
        <w:right w:val="none" w:sz="0" w:space="0" w:color="auto"/>
      </w:divBdr>
    </w:div>
    <w:div w:id="1004669576">
      <w:bodyDiv w:val="1"/>
      <w:marLeft w:val="0"/>
      <w:marRight w:val="0"/>
      <w:marTop w:val="0"/>
      <w:marBottom w:val="0"/>
      <w:divBdr>
        <w:top w:val="none" w:sz="0" w:space="0" w:color="auto"/>
        <w:left w:val="none" w:sz="0" w:space="0" w:color="auto"/>
        <w:bottom w:val="none" w:sz="0" w:space="0" w:color="auto"/>
        <w:right w:val="none" w:sz="0" w:space="0" w:color="auto"/>
      </w:divBdr>
    </w:div>
    <w:div w:id="1012033322">
      <w:bodyDiv w:val="1"/>
      <w:marLeft w:val="0"/>
      <w:marRight w:val="0"/>
      <w:marTop w:val="0"/>
      <w:marBottom w:val="0"/>
      <w:divBdr>
        <w:top w:val="none" w:sz="0" w:space="0" w:color="auto"/>
        <w:left w:val="none" w:sz="0" w:space="0" w:color="auto"/>
        <w:bottom w:val="none" w:sz="0" w:space="0" w:color="auto"/>
        <w:right w:val="none" w:sz="0" w:space="0" w:color="auto"/>
      </w:divBdr>
    </w:div>
    <w:div w:id="1037117574">
      <w:bodyDiv w:val="1"/>
      <w:marLeft w:val="0"/>
      <w:marRight w:val="0"/>
      <w:marTop w:val="0"/>
      <w:marBottom w:val="0"/>
      <w:divBdr>
        <w:top w:val="none" w:sz="0" w:space="0" w:color="auto"/>
        <w:left w:val="none" w:sz="0" w:space="0" w:color="auto"/>
        <w:bottom w:val="none" w:sz="0" w:space="0" w:color="auto"/>
        <w:right w:val="none" w:sz="0" w:space="0" w:color="auto"/>
      </w:divBdr>
    </w:div>
    <w:div w:id="1135413764">
      <w:bodyDiv w:val="1"/>
      <w:marLeft w:val="0"/>
      <w:marRight w:val="0"/>
      <w:marTop w:val="0"/>
      <w:marBottom w:val="0"/>
      <w:divBdr>
        <w:top w:val="none" w:sz="0" w:space="0" w:color="auto"/>
        <w:left w:val="none" w:sz="0" w:space="0" w:color="auto"/>
        <w:bottom w:val="none" w:sz="0" w:space="0" w:color="auto"/>
        <w:right w:val="none" w:sz="0" w:space="0" w:color="auto"/>
      </w:divBdr>
    </w:div>
    <w:div w:id="1153833787">
      <w:bodyDiv w:val="1"/>
      <w:marLeft w:val="0"/>
      <w:marRight w:val="0"/>
      <w:marTop w:val="0"/>
      <w:marBottom w:val="0"/>
      <w:divBdr>
        <w:top w:val="none" w:sz="0" w:space="0" w:color="auto"/>
        <w:left w:val="none" w:sz="0" w:space="0" w:color="auto"/>
        <w:bottom w:val="none" w:sz="0" w:space="0" w:color="auto"/>
        <w:right w:val="none" w:sz="0" w:space="0" w:color="auto"/>
      </w:divBdr>
    </w:div>
    <w:div w:id="1164734998">
      <w:bodyDiv w:val="1"/>
      <w:marLeft w:val="0"/>
      <w:marRight w:val="0"/>
      <w:marTop w:val="0"/>
      <w:marBottom w:val="0"/>
      <w:divBdr>
        <w:top w:val="none" w:sz="0" w:space="0" w:color="auto"/>
        <w:left w:val="none" w:sz="0" w:space="0" w:color="auto"/>
        <w:bottom w:val="none" w:sz="0" w:space="0" w:color="auto"/>
        <w:right w:val="none" w:sz="0" w:space="0" w:color="auto"/>
      </w:divBdr>
    </w:div>
    <w:div w:id="1274707888">
      <w:bodyDiv w:val="1"/>
      <w:marLeft w:val="0"/>
      <w:marRight w:val="0"/>
      <w:marTop w:val="0"/>
      <w:marBottom w:val="0"/>
      <w:divBdr>
        <w:top w:val="none" w:sz="0" w:space="0" w:color="auto"/>
        <w:left w:val="none" w:sz="0" w:space="0" w:color="auto"/>
        <w:bottom w:val="none" w:sz="0" w:space="0" w:color="auto"/>
        <w:right w:val="none" w:sz="0" w:space="0" w:color="auto"/>
      </w:divBdr>
    </w:div>
    <w:div w:id="1326514473">
      <w:bodyDiv w:val="1"/>
      <w:marLeft w:val="0"/>
      <w:marRight w:val="0"/>
      <w:marTop w:val="0"/>
      <w:marBottom w:val="0"/>
      <w:divBdr>
        <w:top w:val="none" w:sz="0" w:space="0" w:color="auto"/>
        <w:left w:val="none" w:sz="0" w:space="0" w:color="auto"/>
        <w:bottom w:val="none" w:sz="0" w:space="0" w:color="auto"/>
        <w:right w:val="none" w:sz="0" w:space="0" w:color="auto"/>
      </w:divBdr>
    </w:div>
    <w:div w:id="1391928761">
      <w:bodyDiv w:val="1"/>
      <w:marLeft w:val="0"/>
      <w:marRight w:val="0"/>
      <w:marTop w:val="0"/>
      <w:marBottom w:val="0"/>
      <w:divBdr>
        <w:top w:val="none" w:sz="0" w:space="0" w:color="auto"/>
        <w:left w:val="none" w:sz="0" w:space="0" w:color="auto"/>
        <w:bottom w:val="none" w:sz="0" w:space="0" w:color="auto"/>
        <w:right w:val="none" w:sz="0" w:space="0" w:color="auto"/>
      </w:divBdr>
    </w:div>
    <w:div w:id="1517618440">
      <w:bodyDiv w:val="1"/>
      <w:marLeft w:val="0"/>
      <w:marRight w:val="0"/>
      <w:marTop w:val="0"/>
      <w:marBottom w:val="0"/>
      <w:divBdr>
        <w:top w:val="none" w:sz="0" w:space="0" w:color="auto"/>
        <w:left w:val="none" w:sz="0" w:space="0" w:color="auto"/>
        <w:bottom w:val="none" w:sz="0" w:space="0" w:color="auto"/>
        <w:right w:val="none" w:sz="0" w:space="0" w:color="auto"/>
      </w:divBdr>
    </w:div>
    <w:div w:id="1576936759">
      <w:bodyDiv w:val="1"/>
      <w:marLeft w:val="0"/>
      <w:marRight w:val="0"/>
      <w:marTop w:val="0"/>
      <w:marBottom w:val="0"/>
      <w:divBdr>
        <w:top w:val="none" w:sz="0" w:space="0" w:color="auto"/>
        <w:left w:val="none" w:sz="0" w:space="0" w:color="auto"/>
        <w:bottom w:val="none" w:sz="0" w:space="0" w:color="auto"/>
        <w:right w:val="none" w:sz="0" w:space="0" w:color="auto"/>
      </w:divBdr>
    </w:div>
    <w:div w:id="1582789309">
      <w:bodyDiv w:val="1"/>
      <w:marLeft w:val="0"/>
      <w:marRight w:val="0"/>
      <w:marTop w:val="0"/>
      <w:marBottom w:val="0"/>
      <w:divBdr>
        <w:top w:val="none" w:sz="0" w:space="0" w:color="auto"/>
        <w:left w:val="none" w:sz="0" w:space="0" w:color="auto"/>
        <w:bottom w:val="none" w:sz="0" w:space="0" w:color="auto"/>
        <w:right w:val="none" w:sz="0" w:space="0" w:color="auto"/>
      </w:divBdr>
    </w:div>
    <w:div w:id="1607149556">
      <w:bodyDiv w:val="1"/>
      <w:marLeft w:val="0"/>
      <w:marRight w:val="0"/>
      <w:marTop w:val="0"/>
      <w:marBottom w:val="0"/>
      <w:divBdr>
        <w:top w:val="none" w:sz="0" w:space="0" w:color="auto"/>
        <w:left w:val="none" w:sz="0" w:space="0" w:color="auto"/>
        <w:bottom w:val="none" w:sz="0" w:space="0" w:color="auto"/>
        <w:right w:val="none" w:sz="0" w:space="0" w:color="auto"/>
      </w:divBdr>
    </w:div>
    <w:div w:id="1626421921">
      <w:bodyDiv w:val="1"/>
      <w:marLeft w:val="0"/>
      <w:marRight w:val="0"/>
      <w:marTop w:val="0"/>
      <w:marBottom w:val="0"/>
      <w:divBdr>
        <w:top w:val="none" w:sz="0" w:space="0" w:color="auto"/>
        <w:left w:val="none" w:sz="0" w:space="0" w:color="auto"/>
        <w:bottom w:val="none" w:sz="0" w:space="0" w:color="auto"/>
        <w:right w:val="none" w:sz="0" w:space="0" w:color="auto"/>
      </w:divBdr>
    </w:div>
    <w:div w:id="1798714332">
      <w:bodyDiv w:val="1"/>
      <w:marLeft w:val="0"/>
      <w:marRight w:val="0"/>
      <w:marTop w:val="0"/>
      <w:marBottom w:val="0"/>
      <w:divBdr>
        <w:top w:val="none" w:sz="0" w:space="0" w:color="auto"/>
        <w:left w:val="none" w:sz="0" w:space="0" w:color="auto"/>
        <w:bottom w:val="none" w:sz="0" w:space="0" w:color="auto"/>
        <w:right w:val="none" w:sz="0" w:space="0" w:color="auto"/>
      </w:divBdr>
    </w:div>
    <w:div w:id="1840807867">
      <w:bodyDiv w:val="1"/>
      <w:marLeft w:val="0"/>
      <w:marRight w:val="0"/>
      <w:marTop w:val="0"/>
      <w:marBottom w:val="0"/>
      <w:divBdr>
        <w:top w:val="none" w:sz="0" w:space="0" w:color="auto"/>
        <w:left w:val="none" w:sz="0" w:space="0" w:color="auto"/>
        <w:bottom w:val="none" w:sz="0" w:space="0" w:color="auto"/>
        <w:right w:val="none" w:sz="0" w:space="0" w:color="auto"/>
      </w:divBdr>
    </w:div>
    <w:div w:id="1841308898">
      <w:bodyDiv w:val="1"/>
      <w:marLeft w:val="0"/>
      <w:marRight w:val="0"/>
      <w:marTop w:val="0"/>
      <w:marBottom w:val="0"/>
      <w:divBdr>
        <w:top w:val="none" w:sz="0" w:space="0" w:color="auto"/>
        <w:left w:val="none" w:sz="0" w:space="0" w:color="auto"/>
        <w:bottom w:val="none" w:sz="0" w:space="0" w:color="auto"/>
        <w:right w:val="none" w:sz="0" w:space="0" w:color="auto"/>
      </w:divBdr>
    </w:div>
    <w:div w:id="1884125739">
      <w:bodyDiv w:val="1"/>
      <w:marLeft w:val="0"/>
      <w:marRight w:val="0"/>
      <w:marTop w:val="0"/>
      <w:marBottom w:val="0"/>
      <w:divBdr>
        <w:top w:val="none" w:sz="0" w:space="0" w:color="auto"/>
        <w:left w:val="none" w:sz="0" w:space="0" w:color="auto"/>
        <w:bottom w:val="none" w:sz="0" w:space="0" w:color="auto"/>
        <w:right w:val="none" w:sz="0" w:space="0" w:color="auto"/>
      </w:divBdr>
    </w:div>
    <w:div w:id="1908147429">
      <w:bodyDiv w:val="1"/>
      <w:marLeft w:val="0"/>
      <w:marRight w:val="0"/>
      <w:marTop w:val="0"/>
      <w:marBottom w:val="0"/>
      <w:divBdr>
        <w:top w:val="none" w:sz="0" w:space="0" w:color="auto"/>
        <w:left w:val="none" w:sz="0" w:space="0" w:color="auto"/>
        <w:bottom w:val="none" w:sz="0" w:space="0" w:color="auto"/>
        <w:right w:val="none" w:sz="0" w:space="0" w:color="auto"/>
      </w:divBdr>
    </w:div>
    <w:div w:id="1931159761">
      <w:bodyDiv w:val="1"/>
      <w:marLeft w:val="0"/>
      <w:marRight w:val="0"/>
      <w:marTop w:val="0"/>
      <w:marBottom w:val="0"/>
      <w:divBdr>
        <w:top w:val="none" w:sz="0" w:space="0" w:color="auto"/>
        <w:left w:val="none" w:sz="0" w:space="0" w:color="auto"/>
        <w:bottom w:val="none" w:sz="0" w:space="0" w:color="auto"/>
        <w:right w:val="none" w:sz="0" w:space="0" w:color="auto"/>
      </w:divBdr>
    </w:div>
    <w:div w:id="1980770284">
      <w:bodyDiv w:val="1"/>
      <w:marLeft w:val="0"/>
      <w:marRight w:val="0"/>
      <w:marTop w:val="0"/>
      <w:marBottom w:val="0"/>
      <w:divBdr>
        <w:top w:val="none" w:sz="0" w:space="0" w:color="auto"/>
        <w:left w:val="none" w:sz="0" w:space="0" w:color="auto"/>
        <w:bottom w:val="none" w:sz="0" w:space="0" w:color="auto"/>
        <w:right w:val="none" w:sz="0" w:space="0" w:color="auto"/>
      </w:divBdr>
    </w:div>
    <w:div w:id="2095198353">
      <w:bodyDiv w:val="1"/>
      <w:marLeft w:val="0"/>
      <w:marRight w:val="0"/>
      <w:marTop w:val="0"/>
      <w:marBottom w:val="0"/>
      <w:divBdr>
        <w:top w:val="none" w:sz="0" w:space="0" w:color="auto"/>
        <w:left w:val="none" w:sz="0" w:space="0" w:color="auto"/>
        <w:bottom w:val="none" w:sz="0" w:space="0" w:color="auto"/>
        <w:right w:val="none" w:sz="0" w:space="0" w:color="auto"/>
      </w:divBdr>
    </w:div>
    <w:div w:id="210718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EC24-395F-4E1A-BBDE-F820EF96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4253</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Cathy Olague</cp:lastModifiedBy>
  <cp:revision>2</cp:revision>
  <cp:lastPrinted>2022-03-02T20:11:00Z</cp:lastPrinted>
  <dcterms:created xsi:type="dcterms:W3CDTF">2022-04-05T22:27:00Z</dcterms:created>
  <dcterms:modified xsi:type="dcterms:W3CDTF">2022-04-05T22:27:00Z</dcterms:modified>
</cp:coreProperties>
</file>