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3000"/>
        <w:gridCol w:w="7900"/>
      </w:tblGrid>
      <w:tr w:rsidR="00C775BD" w:rsidRPr="00C775BD" w:rsidTr="00C775BD">
        <w:trPr>
          <w:trHeight w:val="345"/>
        </w:trPr>
        <w:tc>
          <w:tcPr>
            <w:tcW w:w="10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  <w:t>Wednesday, March 12 – Friday, March 14, 2014</w:t>
            </w:r>
          </w:p>
        </w:tc>
      </w:tr>
      <w:tr w:rsidR="00C775BD" w:rsidRPr="00C775BD" w:rsidTr="00C775BD">
        <w:trPr>
          <w:trHeight w:val="345"/>
        </w:trPr>
        <w:tc>
          <w:tcPr>
            <w:tcW w:w="10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  <w:t>Day 1</w:t>
            </w:r>
            <w:r w:rsidRPr="00C775BD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 xml:space="preserve"> (Wed.) – 12:00 p.m. – 5:30 p.m. (check-in begins at 11:30 a.m.)</w:t>
            </w:r>
          </w:p>
        </w:tc>
        <w:bookmarkStart w:id="0" w:name="_GoBack"/>
        <w:bookmarkEnd w:id="0"/>
      </w:tr>
      <w:tr w:rsidR="00C775BD" w:rsidRPr="00C775BD" w:rsidTr="00C775BD">
        <w:trPr>
          <w:trHeight w:val="345"/>
        </w:trPr>
        <w:tc>
          <w:tcPr>
            <w:tcW w:w="10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  <w:t>Day 2</w:t>
            </w:r>
            <w:r w:rsidRPr="00C775BD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 (Thurs.) – 8:00 a.m. – 5:00 p.m. (Conference Reception 5:00-6:30 p.m.)</w:t>
            </w:r>
          </w:p>
        </w:tc>
      </w:tr>
      <w:tr w:rsidR="00C775BD" w:rsidRPr="00C775BD" w:rsidTr="00C775BD">
        <w:trPr>
          <w:trHeight w:val="345"/>
        </w:trPr>
        <w:tc>
          <w:tcPr>
            <w:tcW w:w="10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  <w:t>Day 3 </w:t>
            </w:r>
            <w:r w:rsidRPr="00C775BD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(Fri.) – 8:00 a.m. – 12:30 p.m.</w:t>
            </w:r>
          </w:p>
        </w:tc>
      </w:tr>
      <w:tr w:rsidR="00C775BD" w:rsidRPr="00C775BD" w:rsidTr="00C775BD">
        <w:trPr>
          <w:trHeight w:val="3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75BD" w:rsidRPr="00C775BD" w:rsidTr="00C775BD">
        <w:trPr>
          <w:trHeight w:val="600"/>
        </w:trPr>
        <w:tc>
          <w:tcPr>
            <w:tcW w:w="10900" w:type="dxa"/>
            <w:gridSpan w:val="2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964"/>
              <w:rPr>
                <w:rFonts w:ascii="Arial" w:eastAsia="Times New Roman" w:hAnsi="Arial" w:cs="Arial"/>
                <w:b/>
                <w:bCs/>
                <w:color w:val="FFCC00"/>
                <w:sz w:val="48"/>
                <w:szCs w:val="48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FFCC00"/>
                <w:sz w:val="48"/>
                <w:szCs w:val="48"/>
              </w:rPr>
              <w:t>Day 1 / Wednesday, March 11, 2015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11:30 a.m.–12 p.m.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Check In </w:t>
            </w:r>
            <w:r w:rsidRPr="00C775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(Law School Rotunda)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single" w:sz="8" w:space="0" w:color="E7E7E7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12:00–12:30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Welcome and Introduction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12:30–1:30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Keynote Address – Hon. Shira A. Scheindlin, U.S. District Judge, Southern District of New York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nil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 xml:space="preserve">Welcome to </w:t>
            </w:r>
            <w:proofErr w:type="gramStart"/>
            <w:r w:rsidRPr="00C775BD">
              <w:rPr>
                <w:rFonts w:ascii="Arial" w:eastAsia="Times New Roman" w:hAnsi="Arial" w:cs="Arial"/>
                <w:color w:val="800000"/>
              </w:rPr>
              <w:t>Tomorrow :</w:t>
            </w:r>
            <w:proofErr w:type="gramEnd"/>
            <w:r w:rsidRPr="00C775BD">
              <w:rPr>
                <w:rFonts w:ascii="Arial" w:eastAsia="Times New Roman" w:hAnsi="Arial" w:cs="Arial"/>
                <w:color w:val="800000"/>
              </w:rPr>
              <w:t xml:space="preserve"> </w:t>
            </w:r>
            <w:r w:rsidRPr="00C775B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Listen as one of the nation’s foremost jurists and eDiscovery counsel discuss trends in eDiscovery and how technology will influence those trends.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1:30–2:30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Left of the Dial (Information Management)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The 99% - eDiscovery Beyond Large Commercial Cases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2:30–2:45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Networking Break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2:45–3:45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Plenary Session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I Feel the Need, the Need for Speed (TAR)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3:45–4:30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Pay Me Now or Pay Me Later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60% of the Time, It Works Every Time (Search tips &amp; tricks)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4:30-5:30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Plenary Session : Judges Panel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 xml:space="preserve">Into the Great Wide Open 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 </w:t>
            </w:r>
          </w:p>
        </w:tc>
      </w:tr>
      <w:tr w:rsidR="00C775BD" w:rsidRPr="00C775BD" w:rsidTr="00C775BD">
        <w:trPr>
          <w:trHeight w:val="600"/>
        </w:trPr>
        <w:tc>
          <w:tcPr>
            <w:tcW w:w="10900" w:type="dxa"/>
            <w:gridSpan w:val="2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964"/>
              <w:rPr>
                <w:rFonts w:ascii="Arial" w:eastAsia="Times New Roman" w:hAnsi="Arial" w:cs="Arial"/>
                <w:b/>
                <w:bCs/>
                <w:color w:val="FFCC00"/>
                <w:sz w:val="48"/>
                <w:szCs w:val="48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FFCC00"/>
                <w:sz w:val="48"/>
                <w:szCs w:val="48"/>
              </w:rPr>
              <w:t>Day 2 / Thursday, March 12, 2015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7:30–8 a.m.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Continental Breakfast and Check In</w:t>
            </w:r>
            <w:r w:rsidRPr="00C775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(Law School Rotunda)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single" w:sz="8" w:space="0" w:color="E7E7E7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8–8:30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Paper Presentations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lastRenderedPageBreak/>
              <w:t>8:30–9:15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Technology Keynote Address – Tony Salvador, Intel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 xml:space="preserve">The </w:t>
            </w:r>
            <w:proofErr w:type="spellStart"/>
            <w:r w:rsidRPr="00C775BD">
              <w:rPr>
                <w:rFonts w:ascii="Arial" w:eastAsia="Times New Roman" w:hAnsi="Arial" w:cs="Arial"/>
                <w:color w:val="800000"/>
              </w:rPr>
              <w:t>Digocene</w:t>
            </w:r>
            <w:proofErr w:type="spellEnd"/>
            <w:r w:rsidRPr="00C775BD">
              <w:rPr>
                <w:rFonts w:ascii="Arial" w:eastAsia="Times New Roman" w:hAnsi="Arial" w:cs="Arial"/>
                <w:color w:val="800000"/>
              </w:rPr>
              <w:t xml:space="preserve"> Era / Fasten Your Seatbelt, It's Going to Be a Bumpy Ride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9:20–10:20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Welcome to the Machine - The Brave New World of Litigation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To Have and To Hold - Bringing Discovery and Cost to the Altar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10:20–10:40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Networking Break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10:40–11:40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You've Got a Friend in Me (Data Analytics)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 xml:space="preserve">We Don't Need No </w:t>
            </w:r>
            <w:proofErr w:type="spellStart"/>
            <w:r w:rsidRPr="00C775BD">
              <w:rPr>
                <w:rFonts w:ascii="Arial" w:eastAsia="Times New Roman" w:hAnsi="Arial" w:cs="Arial"/>
                <w:color w:val="800000"/>
              </w:rPr>
              <w:t>Stinkin</w:t>
            </w:r>
            <w:proofErr w:type="spellEnd"/>
            <w:r w:rsidRPr="00C775BD">
              <w:rPr>
                <w:rFonts w:ascii="Arial" w:eastAsia="Times New Roman" w:hAnsi="Arial" w:cs="Arial"/>
                <w:color w:val="800000"/>
              </w:rPr>
              <w:t>' Badges (Criminal Cases)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11:40 a.m.–12:30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Plenary Session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Highway to the Danger Zone (Security)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12:30–1:30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  <w:r w:rsidRPr="00C775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(Law School Rotunda)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single" w:sz="8" w:space="0" w:color="E7E7E7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1:30–1:45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Paper Presentation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1:45–2:45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For Your Eyes Only (International Perspectives &amp; Privacy)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What's Yours is Mine (BYOD)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2:45–3:45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I Can See Clearly Now (IT/Legal Department Integration)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Life is a Highway (Social Media)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3:45–4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Networking Break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4–5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Blinding Me With Science (Forensics)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color w:val="800000"/>
              </w:rPr>
            </w:pPr>
            <w:r w:rsidRPr="00C775BD">
              <w:rPr>
                <w:rFonts w:ascii="Arial" w:eastAsia="Times New Roman" w:hAnsi="Arial" w:cs="Arial"/>
                <w:i/>
                <w:iCs/>
                <w:color w:val="800000"/>
              </w:rPr>
              <w:t>TBD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lastRenderedPageBreak/>
              <w:t>5–6:30 p.m.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Conference Reception</w:t>
            </w:r>
            <w:r w:rsidRPr="00C775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single" w:sz="8" w:space="0" w:color="E7E7E7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666666"/>
              </w:rPr>
              <w:t> 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75BD" w:rsidRPr="00C775BD" w:rsidTr="00C775BD">
        <w:trPr>
          <w:trHeight w:val="600"/>
        </w:trPr>
        <w:tc>
          <w:tcPr>
            <w:tcW w:w="10900" w:type="dxa"/>
            <w:gridSpan w:val="2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964"/>
              <w:rPr>
                <w:rFonts w:ascii="Arial" w:eastAsia="Times New Roman" w:hAnsi="Arial" w:cs="Arial"/>
                <w:b/>
                <w:bCs/>
                <w:color w:val="FFCC00"/>
                <w:sz w:val="48"/>
                <w:szCs w:val="48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FFCC00"/>
                <w:sz w:val="48"/>
                <w:szCs w:val="48"/>
              </w:rPr>
              <w:t>Day 3 / Friday, March 13, 2015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</w:rPr>
              <w:t>8-8:30 a.m.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Continental Breakfast and Check In</w:t>
            </w:r>
            <w:r w:rsidRPr="00C775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(Law School Rotunda)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</w:rPr>
              <w:t>8:30–9:30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Plenary Session - Judge Craig Shaffer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8" w:space="0" w:color="E7E7E7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</w:rPr>
              <w:t>9:30–10:30 a.m.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Concurrent Sessions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 xml:space="preserve">Well, Who's </w:t>
            </w:r>
            <w:proofErr w:type="spellStart"/>
            <w:r w:rsidRPr="00C775BD">
              <w:rPr>
                <w:rFonts w:ascii="Arial" w:eastAsia="Times New Roman" w:hAnsi="Arial" w:cs="Arial"/>
                <w:color w:val="800000"/>
              </w:rPr>
              <w:t>Gonna</w:t>
            </w:r>
            <w:proofErr w:type="spellEnd"/>
            <w:r w:rsidRPr="00C775BD">
              <w:rPr>
                <w:rFonts w:ascii="Arial" w:eastAsia="Times New Roman" w:hAnsi="Arial" w:cs="Arial"/>
                <w:color w:val="800000"/>
              </w:rPr>
              <w:t xml:space="preserve"> Monitor the Monitors of the Monitors? (Government Investigations)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When Form Trumps Substance (Forms of Production, Meet &amp; Confer)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tcBorders>
              <w:top w:val="nil"/>
              <w:left w:val="single" w:sz="8" w:space="0" w:color="E7E7E7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</w:rPr>
              <w:t>10:30–10:45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Networking Break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</w:rPr>
              <w:t>10:45–11:45 a.m.</w:t>
            </w:r>
          </w:p>
        </w:tc>
        <w:tc>
          <w:tcPr>
            <w:tcW w:w="7900" w:type="dxa"/>
            <w:tcBorders>
              <w:top w:val="single" w:sz="8" w:space="0" w:color="E7E7E7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Plenary Session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800000"/>
              </w:rPr>
            </w:pPr>
            <w:r w:rsidRPr="00C775BD">
              <w:rPr>
                <w:rFonts w:ascii="Arial" w:eastAsia="Times New Roman" w:hAnsi="Arial" w:cs="Arial"/>
                <w:color w:val="800000"/>
              </w:rPr>
              <w:t>THIS IS JEOPARDY! (Ethics)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 w:val="restart"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</w:rPr>
              <w:t>11:45 a.m.–12:30 p.m.</w:t>
            </w:r>
          </w:p>
        </w:tc>
        <w:tc>
          <w:tcPr>
            <w:tcW w:w="7900" w:type="dxa"/>
            <w:vMerge w:val="restart"/>
            <w:tcBorders>
              <w:top w:val="single" w:sz="8" w:space="0" w:color="E7E7E7"/>
              <w:left w:val="nil"/>
              <w:bottom w:val="single" w:sz="8" w:space="0" w:color="E7E7E7"/>
              <w:right w:val="single" w:sz="8" w:space="0" w:color="E7E7E7"/>
            </w:tcBorders>
            <w:shd w:val="clear" w:color="auto" w:fill="auto"/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Keynote - Judge John </w:t>
            </w:r>
            <w:proofErr w:type="spellStart"/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Facciola's</w:t>
            </w:r>
            <w:proofErr w:type="spellEnd"/>
            <w:r w:rsidRPr="00C77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Farewell</w:t>
            </w:r>
          </w:p>
        </w:tc>
      </w:tr>
      <w:tr w:rsidR="00C775BD" w:rsidRPr="00C775BD" w:rsidTr="00C775BD">
        <w:trPr>
          <w:trHeight w:val="600"/>
        </w:trPr>
        <w:tc>
          <w:tcPr>
            <w:tcW w:w="3000" w:type="dxa"/>
            <w:vMerge/>
            <w:tcBorders>
              <w:top w:val="nil"/>
              <w:left w:val="single" w:sz="8" w:space="0" w:color="E7E7E7"/>
              <w:bottom w:val="single" w:sz="8" w:space="0" w:color="E7E7E7"/>
              <w:right w:val="nil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900" w:type="dxa"/>
            <w:vMerge/>
            <w:tcBorders>
              <w:top w:val="single" w:sz="8" w:space="0" w:color="E7E7E7"/>
              <w:left w:val="nil"/>
              <w:bottom w:val="single" w:sz="8" w:space="0" w:color="E7E7E7"/>
              <w:right w:val="single" w:sz="8" w:space="0" w:color="E7E7E7"/>
            </w:tcBorders>
            <w:vAlign w:val="center"/>
            <w:hideMark/>
          </w:tcPr>
          <w:p w:rsidR="00C775BD" w:rsidRPr="00C775BD" w:rsidRDefault="00C775BD" w:rsidP="00C7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F1675" w:rsidRDefault="009F1675"/>
    <w:sectPr w:rsidR="009F1675" w:rsidSect="00C77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BD"/>
    <w:rsid w:val="009F1675"/>
    <w:rsid w:val="00C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Law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2014-12-03T18:29:00Z</dcterms:created>
  <dcterms:modified xsi:type="dcterms:W3CDTF">2014-12-03T18:31:00Z</dcterms:modified>
</cp:coreProperties>
</file>